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/>
        </w:rPr>
      </w:pPr>
      <w:bookmarkStart w:id="0" w:name="_Toc35393809"/>
      <w:bookmarkStart w:id="1" w:name="_Toc28359022"/>
      <w:r>
        <w:rPr>
          <w:rFonts w:hint="eastAsia" w:ascii="宋体" w:hAnsi="宋体" w:eastAsia="宋体" w:cs="宋体"/>
          <w:b/>
          <w:bCs/>
          <w:sz w:val="44"/>
          <w:szCs w:val="44"/>
          <w:lang w:val="zh-CN"/>
        </w:rPr>
        <w:t>通榆县2023年农村公路养护工程施工</w:t>
      </w:r>
    </w:p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结果公告</w:t>
      </w:r>
      <w:bookmarkEnd w:id="0"/>
      <w:bookmarkEnd w:id="1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一、项目编号：CDZB-2023-0102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二、项目名称：通榆县2023年农村公路养护工程施工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三、中标信息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通榆县2023年农村公路养护工程施工第一标段施工招标：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供应商名称：吉林省金盟高速路桥工程有限公司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供应商地址：长春市高新开发区软件路206号办公楼409室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中标金额：6125583.00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通榆县2023年农村公路养护工程施工第二标段施工招标：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供应商名称：吉林省迎顺水利建筑工程有限公司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供应商地址：白山市靖宇县三道街宏达公寓103号 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中标金额：3242940.00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元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通榆县2023年农村公路养护工程施工第三标段施工招标：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供应商名称：吉林省凯得瑞路桥工程有限公司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供应商地址：吉林省白城市通榆县开通镇西郊村长龙屯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中标金额：5128666.00元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通榆县2023年农村公路养护工程施工第四标段施工招标：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供应商名称：白城市红日路桥建设有限公司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供应商地址：白城洮北经济开发区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中标金额：3762504.00元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通榆县2023年农村公路养护工程施工第五标段施工招标：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供应商名称：吉林省吉航建筑工程有限公司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供应商地址：吉林省四平市梨树县白山乡裴家村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中标金额：3819555.00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元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通榆县2023年农村公路养护工程施工第六标段施工招标：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供应商名称：吉林广源市政建设有限公司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供应商地址：吉林市永吉县吉林（中国-新加坡）食品区总部大厦510室 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中标金额：5646666.00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元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</w:t>
      </w:r>
      <w:bookmarkStart w:id="2" w:name="_GoBack"/>
      <w:bookmarkEnd w:id="2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七标段施工招标：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供应商名称：长春市白山路桥工程有限责任公司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供应商地址：南关区南湖大路1906号146栋12C室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中标金额：5559698.00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元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通榆县2023年农村公路养护工程施工第八标段施工招标：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供应商名称：通榆县公路工程有限责任公司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供应商地址：开通镇兴华南街77号 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中标金额：10833003.00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元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通榆县2023年农村公路养护工程施工第九标段施工招标：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供应商名称：哈尔滨开远市政工程有限责任公司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供应商地址：哈尔滨市道里区新阳路510号15层11号 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中标金额：8665666.00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元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四、主要标的信息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通榆县2023年农村公路养护工程施工第一标段施工招标：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名称：通榆县2023年农村公路养护工程施工第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标段施工招标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招标范围：工程量清单及图纸所含全部内容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合同履行期限：2023年4月至2023年10月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项目经理：邹德新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执业证书信息：公路工程注册二级建造师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吉222101007556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通榆县2023年农村公路养护工程施工第二标段施工招标：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名称：通榆县2023年农村公路养护工程施工第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标段施工招标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招标范围：工程量清单及图纸所含全部内容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合同履行期限：2023年4月至2023年10月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项目经理：郭志强</w:t>
      </w:r>
    </w:p>
    <w:p>
      <w:pPr>
        <w:pStyle w:val="2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执业证书信息：公路工程注册二级建造师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吉222050702204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通榆县2023年农村公路养护工程施工第三标段施工招标：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名称：通榆县2023年农村公路养护工程施工第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标段施工招标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招标范围：工程量清单及图纸所含全部内容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合同履行期限：2023年4月至2023年10月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项目经理：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赵福全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执业证书信息：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公路工程注册二级建造师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、吉222131623778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通榆县2023年农村公路养护工程施工第四标段施工招标：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名称：通榆县2023年农村公路养护工程施工第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标段施工招标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招标范围：工程量清单及图纸所含全部内容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合同履行期限：2023年4月至2023年10月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 w:bidi="ar"/>
        </w:rPr>
        <w:t>张晶</w:t>
      </w:r>
    </w:p>
    <w:p>
      <w:pPr>
        <w:pStyle w:val="2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执业证书信息：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 w:bidi="ar"/>
        </w:rPr>
        <w:t>公路工程注册二级建造师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、吉222202171064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通榆县2023年农村公路养护工程施工第五标段施工招标：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名称：通榆县2023年农村公路养护工程施工第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标段施工招标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招标范围：工程量清单及图纸所含全部内容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合同履行期限：2023年4月至2023年10月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项目经理：王冬</w:t>
      </w:r>
    </w:p>
    <w:p>
      <w:pPr>
        <w:pStyle w:val="2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执业证书信息：公路工程注册二级建造师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吉222111212075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通榆县2023年农村公路养护工程施工第六标段施工招标：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名称：通榆县2023年农村公路养护工程施工第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标段施工招标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招标范围：工程量清单及图纸所含全部内容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合同履行期限：2023年4月至2023年10月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项目经理：李伶俐</w:t>
      </w:r>
    </w:p>
    <w:p>
      <w:pPr>
        <w:pStyle w:val="2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执业证书信息：公路工程注册二级建造师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吉222101210253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通榆县2023年农村公路养护工程施工第七标段施工招标：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名称：通榆县2023年农村公路养护工程施工第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标段施工招标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招标范围：工程量清单及图纸所含全部内容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合同履行期限：2023年4月至2023年10月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项目经理：唐玉峰</w:t>
      </w:r>
    </w:p>
    <w:p>
      <w:pPr>
        <w:pStyle w:val="2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执业证书信息：公路工程注册一级建造师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吉1222007200700867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通榆县2023年农村公路养护工程施工第八标段施工招标：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ab/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名称：通榆县2023年农村公路养护工程施工第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标段施工招标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招标范围：工程量清单及图纸所含全部内容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合同履行期限：2023年4月至2023年10月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项目经理：张磊</w:t>
      </w:r>
    </w:p>
    <w:p>
      <w:pPr>
        <w:pStyle w:val="2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执业证书信息：公路工程注册二级建造师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吉222101312558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通榆县2023年农村公路养护工程施工第九标段施工招标：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名称：通榆县2023年农村公路养护工程施工第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标段施工招标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招标范围：工程量清单及图纸所含全部内容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合同履行期限：2023年4月至2023年10月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项目经理：张怀德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执业证书信息：公路工程注册二级建造师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黑223141422147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五、评审专家名单：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程喜丽、霍金芳、刘云飞、孙发贵、姜华、孟繁静、颜景盛。 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六、代理服务收费标准及金额：参照国家计委计价格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〔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2002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〕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1980号关于印发《招标代理服务收费管理暂行办法》的通知，执行国家发展改革委《关于进一步放开建设项目专业服务价格的通知》（发改价格〔2015〕299号）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收取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1.本次招标公告同时在《中国招标投标公共服务平台》、《中国政府采购网》、《白城市交通运输局网》、《白城市公共资源交易平台（同步推送吉林省公共资源交易公共服务平台）》上发布；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2.如果本项目的投标人对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kern w:val="0"/>
          <w:sz w:val="28"/>
          <w:szCs w:val="28"/>
        </w:rPr>
        <w:t>结果公告有异议，请在公示期内以书面形式向采购代理机构提出。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1.采购人信息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名    称：通榆县公路项目建设工作领导小组办公室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地    址：通榆县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联 系 人：</w:t>
      </w:r>
      <w:r>
        <w:rPr>
          <w:rFonts w:hint="eastAsia" w:ascii="宋体" w:hAnsi="宋体" w:cs="宋体"/>
          <w:kern w:val="0"/>
          <w:sz w:val="28"/>
          <w:szCs w:val="28"/>
          <w:lang w:val="zh-CN" w:eastAsia="zh-CN"/>
        </w:rPr>
        <w:t>孙世军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联系方式：</w:t>
      </w:r>
      <w:r>
        <w:rPr>
          <w:rFonts w:hint="eastAsia" w:ascii="宋体" w:hAnsi="宋体" w:cs="宋体"/>
          <w:kern w:val="0"/>
          <w:sz w:val="28"/>
          <w:szCs w:val="28"/>
          <w:lang w:val="zh-CN" w:eastAsia="zh-CN"/>
        </w:rPr>
        <w:t>18843644699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2.采购代理机构信息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名    称：吉林省超达招标有限公司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地    址：长春市绿园区锦西路321号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联 系 人：尚孟伟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联系方式：0431-85917789、18104314143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3.项目联系方式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项目联系人：尚孟伟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电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 xml:space="preserve">    话：0431-85917789、18104314143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监督部门：通榆县政府采购管理工作办公室、通榆县交通运输局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NWJjY2U2YmUzNDVmMjQ2M2E1OWMwYWM5NTk2OWIifQ=="/>
  </w:docVars>
  <w:rsids>
    <w:rsidRoot w:val="15576DBD"/>
    <w:rsid w:val="000B1498"/>
    <w:rsid w:val="002C568F"/>
    <w:rsid w:val="057E422E"/>
    <w:rsid w:val="077215A0"/>
    <w:rsid w:val="08680FC1"/>
    <w:rsid w:val="0CD81686"/>
    <w:rsid w:val="0D1447BF"/>
    <w:rsid w:val="0FB75D2E"/>
    <w:rsid w:val="10B37C2D"/>
    <w:rsid w:val="11D15D97"/>
    <w:rsid w:val="14CB25CE"/>
    <w:rsid w:val="15576DBD"/>
    <w:rsid w:val="18B62F5B"/>
    <w:rsid w:val="1CE24FEA"/>
    <w:rsid w:val="239534EB"/>
    <w:rsid w:val="256919BB"/>
    <w:rsid w:val="261A1E01"/>
    <w:rsid w:val="26A30FE4"/>
    <w:rsid w:val="273A5BE7"/>
    <w:rsid w:val="2C947FA3"/>
    <w:rsid w:val="314B57CD"/>
    <w:rsid w:val="397A4767"/>
    <w:rsid w:val="39971300"/>
    <w:rsid w:val="3BD90D26"/>
    <w:rsid w:val="44A318D2"/>
    <w:rsid w:val="466F098E"/>
    <w:rsid w:val="487E0730"/>
    <w:rsid w:val="48CD3C45"/>
    <w:rsid w:val="49260FA2"/>
    <w:rsid w:val="50B52772"/>
    <w:rsid w:val="51185722"/>
    <w:rsid w:val="558D30E9"/>
    <w:rsid w:val="5D231990"/>
    <w:rsid w:val="65306421"/>
    <w:rsid w:val="67FE286C"/>
    <w:rsid w:val="694860CF"/>
    <w:rsid w:val="71D22193"/>
    <w:rsid w:val="76742F65"/>
    <w:rsid w:val="77C77D90"/>
    <w:rsid w:val="7814348E"/>
    <w:rsid w:val="781A4394"/>
    <w:rsid w:val="7A952665"/>
    <w:rsid w:val="7DC60FB6"/>
    <w:rsid w:val="7F4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 w:line="360" w:lineRule="exact"/>
      <w:ind w:firstLine="420" w:firstLineChars="100"/>
    </w:pPr>
    <w:rPr>
      <w:sz w:val="24"/>
    </w:rPr>
  </w:style>
  <w:style w:type="paragraph" w:styleId="3">
    <w:name w:val="Body Text"/>
    <w:basedOn w:val="1"/>
    <w:next w:val="1"/>
    <w:qFormat/>
    <w:uiPriority w:val="0"/>
    <w:pPr>
      <w:spacing w:line="240" w:lineRule="atLeast"/>
    </w:pPr>
    <w:rPr>
      <w:sz w:val="3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2217</Words>
  <Characters>2657</Characters>
  <Lines>1</Lines>
  <Paragraphs>1</Paragraphs>
  <TotalTime>5</TotalTime>
  <ScaleCrop>false</ScaleCrop>
  <LinksUpToDate>false</LinksUpToDate>
  <CharactersWithSpaces>2704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2020-06-08T05:08:00Z</dcterms:created>
  <dc:creator>天天</dc:creator>
  <cp:lastModifiedBy>热爱工作666</cp:lastModifiedBy>
  <cp:lastPrinted>2021-05-08T06:24:00Z</cp:lastPrinted>
  <dcterms:modified xsi:type="dcterms:W3CDTF">2023-02-20T08:23:32Z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B15063EA67F9428AA887093927545A7D</vt:lpwstr>
  </property>
</Properties>
</file>