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楷体_GB2312" w:hAnsi="华文中宋" w:eastAsia="楷体_GB2312"/>
          <w:sz w:val="32"/>
          <w:szCs w:val="32"/>
        </w:rPr>
      </w:pPr>
      <w:r>
        <w:rPr>
          <w:rFonts w:hint="eastAsia" w:ascii="楷体_GB2312" w:hAnsi="华文中宋" w:eastAsia="楷体_GB2312"/>
          <w:sz w:val="32"/>
          <w:szCs w:val="32"/>
        </w:rPr>
        <w:t>附件1：</w:t>
      </w:r>
    </w:p>
    <w:p>
      <w:pPr>
        <w:spacing w:line="560" w:lineRule="exact"/>
        <w:jc w:val="center"/>
        <w:rPr>
          <w:rFonts w:ascii="华文中宋" w:hAnsi="华文中宋" w:eastAsia="华文中宋"/>
          <w:sz w:val="44"/>
          <w:szCs w:val="44"/>
        </w:rPr>
      </w:pPr>
    </w:p>
    <w:p>
      <w:pPr>
        <w:spacing w:line="56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2019“一带一路”中国（吉林）安全与</w:t>
      </w:r>
    </w:p>
    <w:p>
      <w:pPr>
        <w:spacing w:line="56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应急产业博览会暨安全与应急管理创新</w:t>
      </w:r>
    </w:p>
    <w:p>
      <w:pPr>
        <w:spacing w:line="56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发展论坛总体方案</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为全面贯彻党的十九大精神，牢固树立安全发展理念，落实习近平总书记提出的关于“两个坚持、三个转变”重要论断；贯彻四部委《关于加快安全产业发展的指导意见》；探讨安全与应急管理工作新理念、新思路、新方法、新途径；宣传和展示中华人民共和国成立70周年我国安全与应急管理取得的新成就；推动新时代地方应急管理及消防基建事业更好更快发展，全方位交流和展示安全应急领域的先进理念、产品和技术。</w:t>
      </w:r>
    </w:p>
    <w:p>
      <w:pPr>
        <w:ind w:firstLine="640" w:firstLineChars="200"/>
        <w:rPr>
          <w:rFonts w:ascii="仿宋_GB2312" w:eastAsia="仿宋_GB2312"/>
          <w:sz w:val="32"/>
          <w:szCs w:val="32"/>
        </w:rPr>
      </w:pPr>
      <w:r>
        <w:rPr>
          <w:rFonts w:hint="eastAsia" w:ascii="仿宋_GB2312" w:eastAsia="仿宋_GB2312"/>
          <w:sz w:val="32"/>
          <w:szCs w:val="32"/>
        </w:rPr>
        <w:t>由中国科学院国家天文台、中国应急管理学会、中国应急管理杂志社、中国卫星导航定位协会、中国民用航空应急救援联盟、中国机电产品流通协会消防基建设备专委会、中国地震局干部培训中心、吉林省应急管理学会、浙江省应急管理学会、浙江省中小企业协会、吉林省安全生产协会、吉林省物流行业商会、吉林建筑大学应急科学与工程学院、吉林省安全科学与工程学会联合发起；长春晶远国际会展集团承办的2019“一带一路”中国（吉林）安全与应急产业博览会暨安全与管理创新发展论坛（以下简称：博览会），将于2019年11月8日—10日，在长春国际会展中心举办。同期举办一场主论坛及两场分论坛；届时将邀请国家相关部委、各省、市、地区的政府领导、国务院参事、工程院院士、相关领域的专家、学者、企业、社会组织代表、知名媒体等1000余名嘉宾，围绕“应急产业的创新发展”、“中外应急产业的交流与合作”等问题展开深入研讨；还将组织项目与投资对接活动；省、市有关部门展会洽谈采购；另邀请欧洲、中东、亚洲等“一带一路”沿线20余个国家的专业采购团到会采购洽谈。推动各方交流合作，助力产业转型升级，积极探寻具有中国特色的应急产业发展之路。</w:t>
      </w:r>
    </w:p>
    <w:p>
      <w:pPr>
        <w:ind w:firstLine="640" w:firstLineChars="200"/>
        <w:rPr>
          <w:rFonts w:ascii="仿宋_GB2312" w:eastAsia="仿宋_GB2312"/>
          <w:sz w:val="32"/>
          <w:szCs w:val="32"/>
        </w:rPr>
      </w:pPr>
      <w:r>
        <w:rPr>
          <w:rFonts w:hint="eastAsia" w:ascii="仿宋_GB2312" w:eastAsia="仿宋_GB2312"/>
          <w:sz w:val="32"/>
          <w:szCs w:val="32"/>
        </w:rPr>
        <w:t>本届安全与应急产业博览会规模达5万平米，共设置1500个国际标准展位；通过产品展示、政府采购、理论研讨、经贸交流、投资洽谈、现场演练等一系列活动，建立与参展企业和采购部门及相关科研机构、行业学（协）会间紧密的合作关系；通过系列活动提高全民防灾救灾意识，进一步巩固和扩大展会成果；</w:t>
      </w:r>
      <w:r>
        <w:rPr>
          <w:rFonts w:hint="eastAsia" w:ascii="仿宋_GB2312" w:eastAsia="仿宋_GB2312"/>
          <w:b/>
          <w:sz w:val="32"/>
          <w:szCs w:val="32"/>
        </w:rPr>
        <w:t>全力打造中国安全与应急产业交流合作、打造精准对接第一平台</w:t>
      </w:r>
      <w:r>
        <w:rPr>
          <w:rFonts w:hint="eastAsia" w:ascii="仿宋_GB2312" w:eastAsia="仿宋_GB2312"/>
          <w:sz w:val="32"/>
          <w:szCs w:val="32"/>
        </w:rPr>
        <w:t>。通过融合“一带一路”相关国家应急资源，助力吉林省安全与应急产业发展，加快应急产业园区建设。</w:t>
      </w:r>
    </w:p>
    <w:p>
      <w:pPr>
        <w:ind w:firstLine="640" w:firstLineChars="200"/>
        <w:rPr>
          <w:rFonts w:ascii="仿宋_GB2312" w:eastAsia="仿宋_GB2312"/>
          <w:sz w:val="32"/>
          <w:szCs w:val="32"/>
        </w:rPr>
      </w:pPr>
      <w:r>
        <w:rPr>
          <w:rFonts w:hint="eastAsia" w:ascii="仿宋_GB2312" w:eastAsia="仿宋_GB2312"/>
          <w:sz w:val="32"/>
          <w:szCs w:val="32"/>
        </w:rPr>
        <w:t>以保平安为民造福的具体行动实践“不忘初心、牢记使命”主题教育</w:t>
      </w:r>
      <w:bookmarkStart w:id="0" w:name="_GoBack"/>
      <w:bookmarkEnd w:id="0"/>
      <w:r>
        <w:rPr>
          <w:rFonts w:hint="eastAsia" w:ascii="仿宋_GB2312" w:eastAsia="仿宋_GB2312"/>
          <w:sz w:val="32"/>
          <w:szCs w:val="32"/>
        </w:rPr>
        <w:t>，坚定信念不畏艰难、敢于斗争、化解风险、在守初心担使命中奋力推进新时代吉林省应急管理事业更好更快的发展。具体内容如下：</w:t>
      </w:r>
    </w:p>
    <w:p>
      <w:pPr>
        <w:ind w:firstLine="640" w:firstLineChars="200"/>
        <w:rPr>
          <w:rFonts w:ascii="黑体" w:hAnsi="黑体" w:eastAsia="黑体"/>
          <w:sz w:val="32"/>
          <w:szCs w:val="32"/>
        </w:rPr>
      </w:pPr>
      <w:r>
        <w:rPr>
          <w:rFonts w:hint="eastAsia" w:ascii="黑体" w:hAnsi="黑体" w:eastAsia="黑体"/>
          <w:sz w:val="32"/>
          <w:szCs w:val="32"/>
        </w:rPr>
        <w:t>一、展会信息</w:t>
      </w:r>
    </w:p>
    <w:p>
      <w:pPr>
        <w:ind w:firstLine="640" w:firstLineChars="200"/>
        <w:rPr>
          <w:rFonts w:ascii="楷体_GB2312" w:hAnsi="楷体" w:eastAsia="楷体_GB2312"/>
          <w:sz w:val="32"/>
          <w:szCs w:val="32"/>
        </w:rPr>
      </w:pPr>
      <w:r>
        <w:rPr>
          <w:rFonts w:hint="eastAsia" w:ascii="楷体_GB2312" w:hAnsi="楷体" w:eastAsia="楷体_GB2312"/>
          <w:sz w:val="32"/>
          <w:szCs w:val="32"/>
        </w:rPr>
        <w:t>（一）组织机构</w:t>
      </w:r>
    </w:p>
    <w:p>
      <w:pPr>
        <w:ind w:firstLine="643" w:firstLineChars="200"/>
        <w:rPr>
          <w:rFonts w:ascii="仿宋_GB2312" w:eastAsia="仿宋_GB2312"/>
          <w:sz w:val="32"/>
          <w:szCs w:val="32"/>
        </w:rPr>
      </w:pPr>
      <w:r>
        <w:rPr>
          <w:rFonts w:hint="eastAsia" w:ascii="楷体_GB2312" w:hAnsi="楷体" w:eastAsia="楷体_GB2312"/>
          <w:b/>
          <w:sz w:val="32"/>
          <w:szCs w:val="32"/>
        </w:rPr>
        <w:t>指导单位：</w:t>
      </w:r>
      <w:r>
        <w:rPr>
          <w:rFonts w:hint="eastAsia" w:ascii="仿宋_GB2312" w:hAnsi="楷体" w:eastAsia="仿宋_GB2312"/>
          <w:sz w:val="32"/>
          <w:szCs w:val="32"/>
        </w:rPr>
        <w:t>吉林省人民政府（拟）；</w:t>
      </w:r>
    </w:p>
    <w:p>
      <w:pPr>
        <w:ind w:firstLine="643" w:firstLineChars="200"/>
        <w:rPr>
          <w:rFonts w:ascii="仿宋_GB2312" w:eastAsia="仿宋_GB2312"/>
          <w:sz w:val="32"/>
          <w:szCs w:val="32"/>
        </w:rPr>
      </w:pPr>
      <w:r>
        <w:rPr>
          <w:rFonts w:hint="eastAsia" w:ascii="仿宋_GB2312" w:eastAsia="仿宋_GB2312"/>
          <w:b/>
          <w:sz w:val="32"/>
          <w:szCs w:val="32"/>
        </w:rPr>
        <w:t>支持单位：</w:t>
      </w:r>
      <w:r>
        <w:rPr>
          <w:rFonts w:hint="eastAsia" w:ascii="仿宋_GB2312" w:eastAsia="仿宋_GB2312"/>
          <w:sz w:val="32"/>
          <w:szCs w:val="32"/>
        </w:rPr>
        <w:t>中国应急管理学会；</w:t>
      </w:r>
    </w:p>
    <w:p>
      <w:pPr>
        <w:ind w:firstLine="2240" w:firstLineChars="700"/>
        <w:rPr>
          <w:rFonts w:ascii="仿宋_GB2312" w:eastAsia="仿宋_GB2312"/>
          <w:sz w:val="32"/>
          <w:szCs w:val="32"/>
        </w:rPr>
      </w:pPr>
      <w:r>
        <w:rPr>
          <w:rFonts w:hint="eastAsia" w:ascii="仿宋_GB2312" w:eastAsia="仿宋_GB2312"/>
          <w:sz w:val="32"/>
          <w:szCs w:val="32"/>
        </w:rPr>
        <w:t>中国职业安全健康协会；</w:t>
      </w:r>
    </w:p>
    <w:p>
      <w:pPr>
        <w:ind w:firstLine="2240" w:firstLineChars="700"/>
        <w:rPr>
          <w:rFonts w:ascii="仿宋_GB2312" w:eastAsia="仿宋_GB2312"/>
          <w:sz w:val="32"/>
          <w:szCs w:val="32"/>
        </w:rPr>
      </w:pPr>
      <w:r>
        <w:rPr>
          <w:rFonts w:hint="eastAsia" w:ascii="仿宋_GB2312" w:eastAsia="仿宋_GB2312"/>
          <w:sz w:val="32"/>
          <w:szCs w:val="32"/>
        </w:rPr>
        <w:t>中国道路交通安全协会；</w:t>
      </w:r>
    </w:p>
    <w:p>
      <w:pPr>
        <w:ind w:firstLine="2240" w:firstLineChars="700"/>
        <w:rPr>
          <w:rFonts w:ascii="仿宋_GB2312" w:eastAsia="仿宋_GB2312"/>
          <w:sz w:val="32"/>
          <w:szCs w:val="32"/>
        </w:rPr>
      </w:pPr>
      <w:r>
        <w:rPr>
          <w:rFonts w:hint="eastAsia" w:ascii="仿宋_GB2312" w:eastAsia="仿宋_GB2312"/>
          <w:sz w:val="32"/>
          <w:szCs w:val="32"/>
        </w:rPr>
        <w:t>中国物流与采购联合会；</w:t>
      </w:r>
    </w:p>
    <w:p>
      <w:pPr>
        <w:ind w:firstLine="2240" w:firstLineChars="700"/>
        <w:rPr>
          <w:rFonts w:ascii="仿宋_GB2312" w:eastAsia="仿宋_GB2312"/>
          <w:sz w:val="32"/>
          <w:szCs w:val="32"/>
        </w:rPr>
      </w:pPr>
      <w:r>
        <w:rPr>
          <w:rFonts w:hint="eastAsia" w:ascii="仿宋_GB2312" w:eastAsia="仿宋_GB2312"/>
          <w:sz w:val="32"/>
          <w:szCs w:val="32"/>
        </w:rPr>
        <w:t>中国卫星导航定位协会；</w:t>
      </w:r>
    </w:p>
    <w:p>
      <w:pPr>
        <w:ind w:firstLine="2240" w:firstLineChars="700"/>
        <w:rPr>
          <w:rFonts w:ascii="仿宋_GB2312" w:eastAsia="仿宋_GB2312"/>
          <w:sz w:val="32"/>
          <w:szCs w:val="32"/>
        </w:rPr>
      </w:pPr>
      <w:r>
        <w:rPr>
          <w:rFonts w:hint="eastAsia" w:ascii="仿宋_GB2312" w:eastAsia="仿宋_GB2312"/>
          <w:sz w:val="32"/>
          <w:szCs w:val="32"/>
        </w:rPr>
        <w:t>中国地震局干部培训中心；</w:t>
      </w:r>
    </w:p>
    <w:p>
      <w:pPr>
        <w:ind w:firstLine="2240" w:firstLineChars="700"/>
        <w:rPr>
          <w:rFonts w:ascii="仿宋_GB2312" w:eastAsia="仿宋_GB2312"/>
          <w:sz w:val="32"/>
          <w:szCs w:val="32"/>
        </w:rPr>
      </w:pPr>
      <w:r>
        <w:rPr>
          <w:rFonts w:hint="eastAsia" w:ascii="仿宋_GB2312" w:eastAsia="仿宋_GB2312"/>
          <w:sz w:val="32"/>
          <w:szCs w:val="32"/>
        </w:rPr>
        <w:t>中国应急管理杂志社；</w:t>
      </w:r>
    </w:p>
    <w:p>
      <w:pPr>
        <w:ind w:firstLine="2240" w:firstLineChars="700"/>
        <w:rPr>
          <w:rFonts w:ascii="仿宋_GB2312" w:eastAsia="仿宋_GB2312"/>
          <w:sz w:val="32"/>
          <w:szCs w:val="32"/>
        </w:rPr>
      </w:pPr>
      <w:r>
        <w:rPr>
          <w:rFonts w:hint="eastAsia" w:ascii="仿宋_GB2312" w:eastAsia="仿宋_GB2312"/>
          <w:sz w:val="32"/>
          <w:szCs w:val="32"/>
        </w:rPr>
        <w:t>中国民用航空应急救援联盟；</w:t>
      </w:r>
    </w:p>
    <w:p>
      <w:pPr>
        <w:ind w:firstLine="643" w:firstLineChars="200"/>
        <w:rPr>
          <w:rFonts w:ascii="仿宋_GB2312" w:eastAsia="仿宋_GB2312"/>
          <w:sz w:val="32"/>
          <w:szCs w:val="32"/>
        </w:rPr>
      </w:pPr>
      <w:r>
        <w:rPr>
          <w:rFonts w:hint="eastAsia" w:ascii="仿宋_GB2312" w:eastAsia="仿宋_GB2312"/>
          <w:b/>
          <w:sz w:val="32"/>
          <w:szCs w:val="32"/>
        </w:rPr>
        <w:t>主办单位：</w:t>
      </w:r>
      <w:r>
        <w:rPr>
          <w:rFonts w:hint="eastAsia" w:ascii="仿宋_GB2312" w:eastAsia="仿宋_GB2312"/>
          <w:sz w:val="32"/>
          <w:szCs w:val="32"/>
        </w:rPr>
        <w:t>中国机电产品流通协会消防基建建设专委会；</w:t>
      </w:r>
    </w:p>
    <w:p>
      <w:pPr>
        <w:ind w:firstLine="2240" w:firstLineChars="700"/>
        <w:rPr>
          <w:rFonts w:ascii="仿宋_GB2312" w:eastAsia="仿宋_GB2312"/>
          <w:sz w:val="32"/>
          <w:szCs w:val="32"/>
        </w:rPr>
      </w:pPr>
      <w:r>
        <w:rPr>
          <w:rFonts w:hint="eastAsia" w:ascii="仿宋_GB2312" w:eastAsia="仿宋_GB2312"/>
          <w:sz w:val="32"/>
          <w:szCs w:val="32"/>
        </w:rPr>
        <w:t>吉林省商务厅；</w:t>
      </w:r>
    </w:p>
    <w:p>
      <w:pPr>
        <w:ind w:firstLine="2240" w:firstLineChars="700"/>
        <w:rPr>
          <w:rFonts w:ascii="仿宋_GB2312" w:eastAsia="仿宋_GB2312"/>
          <w:sz w:val="32"/>
          <w:szCs w:val="32"/>
        </w:rPr>
      </w:pPr>
      <w:r>
        <w:rPr>
          <w:rFonts w:hint="eastAsia" w:ascii="仿宋_GB2312" w:eastAsia="仿宋_GB2312"/>
          <w:sz w:val="32"/>
          <w:szCs w:val="32"/>
        </w:rPr>
        <w:t>吉林省工业和信息化厅；</w:t>
      </w:r>
    </w:p>
    <w:p>
      <w:pPr>
        <w:ind w:firstLine="2240" w:firstLineChars="700"/>
        <w:rPr>
          <w:rFonts w:ascii="仿宋_GB2312" w:eastAsia="仿宋_GB2312"/>
          <w:sz w:val="32"/>
          <w:szCs w:val="32"/>
        </w:rPr>
      </w:pPr>
      <w:r>
        <w:rPr>
          <w:rFonts w:hint="eastAsia" w:ascii="仿宋_GB2312" w:eastAsia="仿宋_GB2312"/>
          <w:sz w:val="32"/>
          <w:szCs w:val="32"/>
        </w:rPr>
        <w:t>吉林省红十字会；</w:t>
      </w:r>
    </w:p>
    <w:p>
      <w:pPr>
        <w:ind w:firstLine="2240" w:firstLineChars="700"/>
        <w:rPr>
          <w:rFonts w:ascii="仿宋_GB2312" w:eastAsia="仿宋_GB2312"/>
          <w:sz w:val="32"/>
          <w:szCs w:val="32"/>
        </w:rPr>
      </w:pPr>
      <w:r>
        <w:rPr>
          <w:rFonts w:hint="eastAsia" w:ascii="仿宋_GB2312" w:eastAsia="仿宋_GB2312"/>
          <w:sz w:val="32"/>
          <w:szCs w:val="32"/>
        </w:rPr>
        <w:t>吉林省应急管理学会；</w:t>
      </w:r>
    </w:p>
    <w:p>
      <w:pPr>
        <w:ind w:firstLine="2240" w:firstLineChars="700"/>
        <w:rPr>
          <w:rFonts w:ascii="仿宋_GB2312" w:eastAsia="仿宋_GB2312"/>
          <w:sz w:val="32"/>
          <w:szCs w:val="32"/>
        </w:rPr>
      </w:pPr>
      <w:r>
        <w:rPr>
          <w:rFonts w:hint="eastAsia" w:ascii="仿宋_GB2312" w:eastAsia="仿宋_GB2312"/>
          <w:sz w:val="32"/>
          <w:szCs w:val="32"/>
        </w:rPr>
        <w:t>浙江省应急管理学会；</w:t>
      </w:r>
    </w:p>
    <w:p>
      <w:pPr>
        <w:ind w:firstLine="2240" w:firstLineChars="700"/>
        <w:rPr>
          <w:rFonts w:ascii="仿宋_GB2312" w:eastAsia="仿宋_GB2312"/>
          <w:sz w:val="32"/>
          <w:szCs w:val="32"/>
        </w:rPr>
      </w:pPr>
      <w:r>
        <w:rPr>
          <w:rFonts w:hint="eastAsia" w:ascii="仿宋_GB2312" w:eastAsia="仿宋_GB2312"/>
          <w:sz w:val="32"/>
          <w:szCs w:val="32"/>
        </w:rPr>
        <w:t>中国国际贸易促进委员会长春市委员会；</w:t>
      </w:r>
    </w:p>
    <w:p>
      <w:pPr>
        <w:ind w:firstLine="643" w:firstLineChars="200"/>
        <w:rPr>
          <w:rFonts w:ascii="仿宋_GB2312" w:eastAsia="仿宋_GB2312"/>
          <w:sz w:val="32"/>
          <w:szCs w:val="32"/>
        </w:rPr>
      </w:pPr>
      <w:r>
        <w:rPr>
          <w:rFonts w:hint="eastAsia" w:ascii="仿宋_GB2312" w:eastAsia="仿宋_GB2312"/>
          <w:b/>
          <w:bCs/>
          <w:sz w:val="32"/>
          <w:szCs w:val="32"/>
        </w:rPr>
        <w:t>协办单位：</w:t>
      </w:r>
      <w:r>
        <w:rPr>
          <w:rFonts w:hint="eastAsia" w:ascii="仿宋_GB2312" w:eastAsia="仿宋_GB2312"/>
          <w:sz w:val="32"/>
          <w:szCs w:val="32"/>
        </w:rPr>
        <w:t>吉林省应急管理厅（拟）；</w:t>
      </w:r>
    </w:p>
    <w:p>
      <w:pPr>
        <w:ind w:firstLine="2240" w:firstLineChars="700"/>
        <w:rPr>
          <w:rFonts w:ascii="仿宋_GB2312" w:eastAsia="仿宋_GB2312"/>
          <w:sz w:val="32"/>
          <w:szCs w:val="32"/>
        </w:rPr>
      </w:pPr>
      <w:r>
        <w:rPr>
          <w:rFonts w:hint="eastAsia" w:ascii="仿宋_GB2312" w:eastAsia="仿宋_GB2312"/>
          <w:sz w:val="32"/>
          <w:szCs w:val="32"/>
        </w:rPr>
        <w:t>吉林省交通运输厅；</w:t>
      </w:r>
    </w:p>
    <w:p>
      <w:pPr>
        <w:ind w:firstLine="2240" w:firstLineChars="700"/>
        <w:rPr>
          <w:rFonts w:ascii="仿宋_GB2312" w:eastAsia="仿宋_GB2312"/>
          <w:sz w:val="32"/>
          <w:szCs w:val="32"/>
        </w:rPr>
      </w:pPr>
      <w:r>
        <w:rPr>
          <w:rFonts w:hint="eastAsia" w:ascii="仿宋_GB2312" w:eastAsia="仿宋_GB2312"/>
          <w:sz w:val="32"/>
          <w:szCs w:val="32"/>
        </w:rPr>
        <w:t>浙江省中小企业协会；</w:t>
      </w:r>
    </w:p>
    <w:p>
      <w:pPr>
        <w:ind w:firstLine="2240" w:firstLineChars="700"/>
        <w:rPr>
          <w:rFonts w:ascii="仿宋_GB2312" w:eastAsia="仿宋_GB2312"/>
          <w:sz w:val="32"/>
          <w:szCs w:val="32"/>
        </w:rPr>
      </w:pPr>
      <w:r>
        <w:rPr>
          <w:rFonts w:hint="eastAsia" w:ascii="仿宋_GB2312" w:eastAsia="仿宋_GB2312"/>
          <w:sz w:val="32"/>
          <w:szCs w:val="32"/>
        </w:rPr>
        <w:t>吉林省物流行业商会；</w:t>
      </w:r>
    </w:p>
    <w:p>
      <w:pPr>
        <w:ind w:firstLine="2240" w:firstLineChars="700"/>
        <w:rPr>
          <w:rFonts w:ascii="仿宋_GB2312" w:eastAsia="仿宋_GB2312"/>
          <w:sz w:val="32"/>
          <w:szCs w:val="32"/>
        </w:rPr>
      </w:pPr>
      <w:r>
        <w:rPr>
          <w:rFonts w:hint="eastAsia" w:ascii="仿宋_GB2312" w:eastAsia="仿宋_GB2312"/>
          <w:sz w:val="32"/>
          <w:szCs w:val="32"/>
        </w:rPr>
        <w:t>吉林省安全生产协会；</w:t>
      </w:r>
    </w:p>
    <w:p>
      <w:pPr>
        <w:ind w:firstLine="2240" w:firstLineChars="700"/>
        <w:rPr>
          <w:rFonts w:ascii="仿宋_GB2312" w:eastAsia="仿宋_GB2312"/>
          <w:sz w:val="32"/>
          <w:szCs w:val="32"/>
        </w:rPr>
      </w:pPr>
      <w:r>
        <w:rPr>
          <w:rFonts w:hint="eastAsia" w:ascii="仿宋_GB2312" w:eastAsia="仿宋_GB2312"/>
          <w:sz w:val="32"/>
          <w:szCs w:val="32"/>
        </w:rPr>
        <w:t>吉林建筑大学应急科学与工程学院；</w:t>
      </w:r>
    </w:p>
    <w:p>
      <w:pPr>
        <w:ind w:firstLine="2240" w:firstLineChars="700"/>
        <w:rPr>
          <w:rFonts w:ascii="仿宋_GB2312" w:eastAsia="仿宋_GB2312"/>
          <w:sz w:val="32"/>
          <w:szCs w:val="32"/>
        </w:rPr>
      </w:pPr>
      <w:r>
        <w:rPr>
          <w:rFonts w:hint="eastAsia" w:ascii="仿宋_GB2312" w:eastAsia="仿宋_GB2312"/>
          <w:sz w:val="32"/>
          <w:szCs w:val="32"/>
        </w:rPr>
        <w:t>吉林省安全科学与工程学会；</w:t>
      </w:r>
    </w:p>
    <w:p>
      <w:pPr>
        <w:ind w:firstLine="643" w:firstLineChars="200"/>
        <w:rPr>
          <w:rFonts w:ascii="仿宋_GB2312" w:eastAsia="仿宋_GB2312"/>
          <w:sz w:val="32"/>
          <w:szCs w:val="32"/>
        </w:rPr>
      </w:pPr>
      <w:r>
        <w:rPr>
          <w:rFonts w:hint="eastAsia" w:ascii="仿宋_GB2312" w:eastAsia="仿宋_GB2312"/>
          <w:b/>
          <w:sz w:val="32"/>
          <w:szCs w:val="32"/>
        </w:rPr>
        <w:t>承办单位：</w:t>
      </w:r>
      <w:r>
        <w:rPr>
          <w:rFonts w:hint="eastAsia" w:ascii="仿宋_GB2312" w:eastAsia="仿宋_GB2312"/>
          <w:sz w:val="32"/>
          <w:szCs w:val="32"/>
        </w:rPr>
        <w:t>晶远国际会展集团；</w:t>
      </w:r>
    </w:p>
    <w:p>
      <w:pPr>
        <w:ind w:firstLine="640" w:firstLineChars="200"/>
        <w:rPr>
          <w:rFonts w:ascii="楷体_GB2312" w:eastAsia="楷体_GB2312"/>
          <w:sz w:val="32"/>
          <w:szCs w:val="32"/>
        </w:rPr>
      </w:pPr>
      <w:r>
        <w:rPr>
          <w:rFonts w:hint="eastAsia" w:ascii="楷体_GB2312" w:eastAsia="楷体_GB2312"/>
          <w:sz w:val="32"/>
          <w:szCs w:val="32"/>
        </w:rPr>
        <w:t>（二）展会名称</w:t>
      </w:r>
    </w:p>
    <w:p>
      <w:pPr>
        <w:ind w:firstLine="640" w:firstLineChars="200"/>
        <w:rPr>
          <w:rFonts w:ascii="仿宋_GB2312" w:eastAsia="仿宋_GB2312"/>
          <w:sz w:val="32"/>
          <w:szCs w:val="32"/>
        </w:rPr>
      </w:pPr>
      <w:r>
        <w:rPr>
          <w:rFonts w:hint="eastAsia" w:ascii="仿宋_GB2312" w:eastAsia="仿宋_GB2312"/>
          <w:sz w:val="32"/>
          <w:szCs w:val="32"/>
        </w:rPr>
        <w:t>2019“一带一路”中国（吉林）安全与应急产业博览会</w:t>
      </w:r>
    </w:p>
    <w:p>
      <w:pPr>
        <w:ind w:firstLine="640" w:firstLineChars="200"/>
        <w:rPr>
          <w:rFonts w:ascii="楷体_GB2312" w:eastAsia="楷体_GB2312"/>
          <w:sz w:val="32"/>
          <w:szCs w:val="32"/>
        </w:rPr>
      </w:pPr>
      <w:r>
        <w:rPr>
          <w:rFonts w:hint="eastAsia" w:ascii="楷体_GB2312" w:eastAsia="楷体_GB2312"/>
          <w:sz w:val="32"/>
          <w:szCs w:val="32"/>
        </w:rPr>
        <w:t>（三）主题、宗旨</w:t>
      </w:r>
    </w:p>
    <w:p>
      <w:pPr>
        <w:ind w:firstLine="643" w:firstLineChars="200"/>
        <w:rPr>
          <w:rFonts w:ascii="仿宋_GB2312" w:eastAsia="仿宋_GB2312"/>
          <w:sz w:val="32"/>
          <w:szCs w:val="32"/>
        </w:rPr>
      </w:pPr>
      <w:r>
        <w:rPr>
          <w:rFonts w:hint="eastAsia" w:ascii="仿宋_GB2312" w:eastAsia="仿宋_GB2312"/>
          <w:b/>
          <w:sz w:val="32"/>
          <w:szCs w:val="32"/>
        </w:rPr>
        <w:t>主题：</w:t>
      </w:r>
      <w:r>
        <w:rPr>
          <w:rFonts w:hint="eastAsia" w:ascii="仿宋_GB2312" w:eastAsia="仿宋_GB2312"/>
          <w:sz w:val="32"/>
          <w:szCs w:val="32"/>
        </w:rPr>
        <w:t>聚势融合、创新发展</w:t>
      </w:r>
    </w:p>
    <w:p>
      <w:pPr>
        <w:ind w:firstLine="643" w:firstLineChars="200"/>
        <w:rPr>
          <w:rFonts w:ascii="仿宋_GB2312" w:eastAsia="仿宋_GB2312"/>
          <w:sz w:val="32"/>
          <w:szCs w:val="32"/>
        </w:rPr>
      </w:pPr>
      <w:r>
        <w:rPr>
          <w:rFonts w:hint="eastAsia" w:ascii="仿宋_GB2312" w:eastAsia="仿宋_GB2312"/>
          <w:b/>
          <w:sz w:val="32"/>
          <w:szCs w:val="32"/>
        </w:rPr>
        <w:t>宗旨：</w:t>
      </w:r>
      <w:r>
        <w:rPr>
          <w:rFonts w:hint="eastAsia" w:ascii="仿宋_GB2312" w:eastAsia="仿宋_GB2312"/>
          <w:sz w:val="32"/>
          <w:szCs w:val="32"/>
        </w:rPr>
        <w:t>提升安全应急保障水平、促进安全应急产业发展、</w:t>
      </w:r>
    </w:p>
    <w:p>
      <w:pPr>
        <w:rPr>
          <w:rFonts w:ascii="仿宋_GB2312" w:eastAsia="仿宋_GB2312"/>
          <w:sz w:val="32"/>
          <w:szCs w:val="32"/>
        </w:rPr>
      </w:pPr>
      <w:r>
        <w:rPr>
          <w:rFonts w:hint="eastAsia" w:ascii="仿宋_GB2312" w:eastAsia="仿宋_GB2312"/>
          <w:sz w:val="32"/>
          <w:szCs w:val="32"/>
        </w:rPr>
        <w:t>推动安全应急技术转化、完善安全应急服务体系、增强全民安全应急能力。</w:t>
      </w:r>
    </w:p>
    <w:p>
      <w:pPr>
        <w:ind w:firstLine="640" w:firstLineChars="200"/>
        <w:rPr>
          <w:rFonts w:ascii="楷体_GB2312" w:eastAsia="楷体_GB2312"/>
          <w:sz w:val="32"/>
          <w:szCs w:val="32"/>
        </w:rPr>
      </w:pPr>
      <w:r>
        <w:rPr>
          <w:rFonts w:hint="eastAsia" w:ascii="楷体_GB2312" w:eastAsia="楷体_GB2312"/>
          <w:sz w:val="32"/>
          <w:szCs w:val="32"/>
        </w:rPr>
        <w:t>（四）日程安排</w:t>
      </w:r>
    </w:p>
    <w:p>
      <w:pPr>
        <w:ind w:firstLine="640" w:firstLineChars="200"/>
        <w:rPr>
          <w:rFonts w:ascii="仿宋_GB2312" w:eastAsia="仿宋_GB2312"/>
          <w:sz w:val="32"/>
          <w:szCs w:val="32"/>
        </w:rPr>
      </w:pPr>
      <w:r>
        <w:rPr>
          <w:rFonts w:hint="eastAsia" w:ascii="仿宋_GB2312" w:eastAsia="仿宋_GB2312"/>
          <w:sz w:val="32"/>
          <w:szCs w:val="32"/>
        </w:rPr>
        <w:t>2019年11月8日（星期五）—10日（星期日）</w:t>
      </w:r>
    </w:p>
    <w:p>
      <w:pPr>
        <w:ind w:firstLine="640" w:firstLineChars="200"/>
        <w:rPr>
          <w:rFonts w:ascii="楷体_GB2312" w:eastAsia="楷体_GB2312"/>
          <w:sz w:val="32"/>
          <w:szCs w:val="32"/>
        </w:rPr>
      </w:pPr>
      <w:r>
        <w:rPr>
          <w:rFonts w:hint="eastAsia" w:ascii="楷体_GB2312" w:eastAsia="楷体_GB2312"/>
          <w:sz w:val="32"/>
          <w:szCs w:val="32"/>
        </w:rPr>
        <w:t>（五）举办地点</w:t>
      </w:r>
    </w:p>
    <w:p>
      <w:pPr>
        <w:ind w:firstLine="640" w:firstLineChars="200"/>
        <w:rPr>
          <w:rFonts w:ascii="仿宋_GB2312" w:eastAsia="仿宋_GB2312"/>
          <w:sz w:val="32"/>
          <w:szCs w:val="32"/>
        </w:rPr>
      </w:pPr>
      <w:r>
        <w:rPr>
          <w:rFonts w:hint="eastAsia" w:ascii="仿宋_GB2312" w:eastAsia="仿宋_GB2312"/>
          <w:sz w:val="32"/>
          <w:szCs w:val="32"/>
        </w:rPr>
        <w:t>长春国际会展中心</w:t>
      </w:r>
    </w:p>
    <w:p>
      <w:pPr>
        <w:ind w:firstLine="640" w:firstLineChars="200"/>
        <w:rPr>
          <w:rFonts w:ascii="楷体_GB2312" w:eastAsia="楷体_GB2312"/>
          <w:sz w:val="32"/>
          <w:szCs w:val="32"/>
        </w:rPr>
      </w:pPr>
      <w:r>
        <w:rPr>
          <w:rFonts w:hint="eastAsia" w:ascii="楷体_GB2312" w:eastAsia="楷体_GB2312"/>
          <w:sz w:val="32"/>
          <w:szCs w:val="32"/>
        </w:rPr>
        <w:t>（六）展会规模</w:t>
      </w:r>
    </w:p>
    <w:p>
      <w:pPr>
        <w:ind w:firstLine="640" w:firstLineChars="200"/>
        <w:rPr>
          <w:rFonts w:ascii="仿宋_GB2312" w:eastAsia="仿宋_GB2312"/>
          <w:sz w:val="32"/>
          <w:szCs w:val="32"/>
        </w:rPr>
      </w:pPr>
      <w:r>
        <w:rPr>
          <w:rFonts w:hint="eastAsia" w:ascii="仿宋_GB2312" w:eastAsia="仿宋_GB2312"/>
          <w:sz w:val="32"/>
          <w:szCs w:val="32"/>
        </w:rPr>
        <w:t>展览面积：5万平米，共设置国际标准展位1500个。</w:t>
      </w:r>
    </w:p>
    <w:p>
      <w:pPr>
        <w:ind w:firstLine="640" w:firstLineChars="200"/>
        <w:rPr>
          <w:rFonts w:ascii="黑体" w:hAnsi="黑体" w:eastAsia="黑体"/>
          <w:sz w:val="32"/>
          <w:szCs w:val="32"/>
        </w:rPr>
      </w:pPr>
      <w:r>
        <w:rPr>
          <w:rFonts w:hint="eastAsia" w:ascii="黑体" w:hAnsi="黑体" w:eastAsia="黑体"/>
          <w:sz w:val="32"/>
          <w:szCs w:val="32"/>
        </w:rPr>
        <w:t>二、展会活动</w:t>
      </w:r>
    </w:p>
    <w:p>
      <w:pPr>
        <w:ind w:firstLine="640" w:firstLineChars="200"/>
        <w:rPr>
          <w:rFonts w:ascii="楷体_GB2312" w:eastAsia="楷体_GB2312"/>
          <w:b/>
          <w:sz w:val="32"/>
          <w:szCs w:val="32"/>
        </w:rPr>
      </w:pPr>
      <w:r>
        <w:rPr>
          <w:rFonts w:hint="eastAsia" w:ascii="楷体_GB2312" w:eastAsia="楷体_GB2312"/>
          <w:sz w:val="32"/>
          <w:szCs w:val="32"/>
        </w:rPr>
        <w:t>（一）2019“一带一路”中国（吉林）安全与应急管理创新论坛暨卫星通导遥一体化“凯普斯”系统应用高峰论坛</w:t>
      </w:r>
      <w:r>
        <w:rPr>
          <w:rFonts w:hint="eastAsia" w:ascii="楷体_GB2312" w:eastAsia="楷体_GB2312"/>
          <w:b/>
          <w:sz w:val="32"/>
          <w:szCs w:val="32"/>
        </w:rPr>
        <w:t>（主论坛）</w:t>
      </w:r>
    </w:p>
    <w:p>
      <w:pPr>
        <w:ind w:firstLine="640" w:firstLineChars="200"/>
        <w:rPr>
          <w:rFonts w:ascii="仿宋_GB2312" w:eastAsia="仿宋_GB2312"/>
          <w:sz w:val="32"/>
          <w:szCs w:val="32"/>
        </w:rPr>
      </w:pPr>
      <w:r>
        <w:rPr>
          <w:rFonts w:hint="eastAsia" w:ascii="楷体_GB2312" w:eastAsia="楷体_GB2312"/>
          <w:sz w:val="32"/>
          <w:szCs w:val="32"/>
        </w:rPr>
        <w:t>时间：</w:t>
      </w:r>
      <w:r>
        <w:rPr>
          <w:rFonts w:hint="eastAsia" w:ascii="仿宋_GB2312" w:eastAsia="仿宋_GB2312"/>
          <w:sz w:val="32"/>
          <w:szCs w:val="32"/>
        </w:rPr>
        <w:t>2019年11月8日 10：30-12：30；</w:t>
      </w:r>
    </w:p>
    <w:p>
      <w:pPr>
        <w:ind w:firstLine="640" w:firstLineChars="200"/>
        <w:rPr>
          <w:rFonts w:ascii="仿宋_GB2312" w:eastAsia="仿宋_GB2312"/>
          <w:sz w:val="32"/>
          <w:szCs w:val="32"/>
        </w:rPr>
      </w:pPr>
      <w:r>
        <w:rPr>
          <w:rFonts w:hint="eastAsia" w:ascii="楷体_GB2312" w:eastAsia="楷体_GB2312"/>
          <w:sz w:val="32"/>
          <w:szCs w:val="32"/>
        </w:rPr>
        <w:t>地点：</w:t>
      </w:r>
      <w:r>
        <w:rPr>
          <w:rFonts w:hint="eastAsia" w:ascii="仿宋_GB2312" w:eastAsia="仿宋_GB2312"/>
          <w:sz w:val="32"/>
          <w:szCs w:val="32"/>
        </w:rPr>
        <w:t>长春国际会展中心国际会议中心；</w:t>
      </w:r>
    </w:p>
    <w:p>
      <w:pPr>
        <w:ind w:firstLine="640" w:firstLineChars="200"/>
        <w:rPr>
          <w:rFonts w:ascii="仿宋_GB2312" w:eastAsia="仿宋_GB2312"/>
          <w:sz w:val="32"/>
          <w:szCs w:val="32"/>
        </w:rPr>
      </w:pPr>
      <w:r>
        <w:rPr>
          <w:rFonts w:hint="eastAsia" w:ascii="楷体_GB2312" w:eastAsia="楷体_GB2312"/>
          <w:sz w:val="32"/>
          <w:szCs w:val="32"/>
        </w:rPr>
        <w:t>规模：</w:t>
      </w:r>
      <w:r>
        <w:rPr>
          <w:rFonts w:hint="eastAsia" w:ascii="仿宋_GB2312" w:eastAsia="仿宋_GB2312"/>
          <w:sz w:val="32"/>
          <w:szCs w:val="32"/>
        </w:rPr>
        <w:t>1000人；</w:t>
      </w:r>
    </w:p>
    <w:p>
      <w:pPr>
        <w:ind w:firstLine="640" w:firstLineChars="200"/>
        <w:rPr>
          <w:rFonts w:ascii="仿宋_GB2312" w:eastAsia="仿宋_GB2312"/>
          <w:sz w:val="32"/>
          <w:szCs w:val="32"/>
        </w:rPr>
      </w:pPr>
      <w:r>
        <w:rPr>
          <w:rFonts w:hint="eastAsia" w:ascii="楷体_GB2312" w:eastAsia="楷体_GB2312"/>
          <w:sz w:val="32"/>
          <w:szCs w:val="32"/>
        </w:rPr>
        <w:t>主题：</w:t>
      </w:r>
      <w:r>
        <w:rPr>
          <w:rFonts w:hint="eastAsia" w:ascii="仿宋_GB2312" w:eastAsia="仿宋_GB2312"/>
          <w:sz w:val="32"/>
          <w:szCs w:val="32"/>
        </w:rPr>
        <w:t>聚势融合、创新发展；</w:t>
      </w:r>
    </w:p>
    <w:p>
      <w:pPr>
        <w:ind w:firstLine="640" w:firstLineChars="200"/>
        <w:rPr>
          <w:rFonts w:ascii="仿宋_GB2312" w:eastAsia="仿宋_GB2312"/>
          <w:sz w:val="32"/>
          <w:szCs w:val="32"/>
        </w:rPr>
      </w:pPr>
      <w:r>
        <w:rPr>
          <w:rFonts w:hint="eastAsia" w:ascii="楷体_GB2312" w:eastAsia="楷体_GB2312"/>
          <w:sz w:val="32"/>
          <w:szCs w:val="32"/>
        </w:rPr>
        <w:t>内容：</w:t>
      </w:r>
      <w:r>
        <w:rPr>
          <w:rFonts w:hint="eastAsia" w:ascii="仿宋_GB2312" w:eastAsia="仿宋_GB2312"/>
          <w:sz w:val="32"/>
          <w:szCs w:val="32"/>
        </w:rPr>
        <w:t>聚焦国内外安全与应急产业发展、技术创新、体系建设、管理机制、5G融合、政策法规、先进经验及中华人民共和国成立70周年以来中国安全与应急产业发展成果发布和未来规划，吉林省应急产业政策发布；围绕在“一带一路”发展框架下，更好的利用空间资源为沿线国家和地区提供服务，提高“一带一路”星地资源的综合使用效能，通过提供覆盖“一带一路”沿线的通信、遥感、导航服务，为在应急减灾、气象预报、海洋监测等方面提升服务能力等方面开展深度解读。</w:t>
      </w:r>
    </w:p>
    <w:p>
      <w:pPr>
        <w:ind w:firstLine="640" w:firstLineChars="200"/>
        <w:rPr>
          <w:rFonts w:ascii="仿宋_GB2312" w:eastAsia="仿宋_GB2312"/>
          <w:sz w:val="32"/>
          <w:szCs w:val="32"/>
        </w:rPr>
      </w:pPr>
      <w:r>
        <w:rPr>
          <w:rFonts w:hint="eastAsia" w:ascii="楷体_GB2312" w:eastAsia="楷体_GB2312"/>
          <w:sz w:val="32"/>
          <w:szCs w:val="32"/>
        </w:rPr>
        <w:t>人员构成：</w:t>
      </w:r>
      <w:r>
        <w:rPr>
          <w:rFonts w:hint="eastAsia" w:ascii="仿宋_GB2312" w:eastAsia="仿宋_GB2312"/>
          <w:sz w:val="32"/>
          <w:szCs w:val="32"/>
        </w:rPr>
        <w:t>国务院、中国红十字会、中国科学院、国家发展改革委、国家空管委、民政部、公安部、国家安全部、工业和信息化部、科学技术部、水利部、民政部、交通运输部、自然资源部、农业农村部、中国气象局、中国民用航空局、中国海关总署、中国铁路总公司、中国地震局、国家林业和草原局、抚顺市人民政府、中国科学院空天信息研究院、中国科学院地理科学与资源研究所相关领导、知名企业负责人、相关行业机构负责人、国内外主流媒体记者等。</w:t>
      </w:r>
    </w:p>
    <w:p>
      <w:pPr>
        <w:ind w:firstLine="640" w:firstLineChars="200"/>
        <w:rPr>
          <w:rFonts w:ascii="仿宋_GB2312" w:eastAsia="仿宋_GB2312"/>
          <w:b/>
          <w:sz w:val="32"/>
          <w:szCs w:val="32"/>
        </w:rPr>
      </w:pPr>
      <w:r>
        <w:rPr>
          <w:rFonts w:hint="eastAsia" w:ascii="楷体_GB2312" w:eastAsia="楷体_GB2312"/>
          <w:sz w:val="32"/>
          <w:szCs w:val="32"/>
        </w:rPr>
        <w:t>同期将举办的分论坛</w:t>
      </w:r>
      <w:r>
        <w:rPr>
          <w:rFonts w:hint="eastAsia" w:ascii="仿宋_GB2312" w:eastAsia="仿宋_GB2312"/>
          <w:b/>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1、5G时代——安全与应急科技信息发展论坛；</w:t>
      </w:r>
    </w:p>
    <w:p>
      <w:pPr>
        <w:ind w:firstLine="640" w:firstLineChars="200"/>
        <w:rPr>
          <w:rFonts w:ascii="仿宋_GB2312" w:eastAsia="仿宋_GB2312"/>
          <w:sz w:val="32"/>
          <w:szCs w:val="32"/>
        </w:rPr>
      </w:pPr>
      <w:r>
        <w:rPr>
          <w:rFonts w:hint="eastAsia" w:ascii="仿宋_GB2312" w:eastAsia="仿宋_GB2312"/>
          <w:sz w:val="32"/>
          <w:szCs w:val="32"/>
        </w:rPr>
        <w:t>2、物流行业安全与应急管理创新论坛；</w:t>
      </w:r>
    </w:p>
    <w:p>
      <w:pPr>
        <w:ind w:firstLine="640" w:firstLineChars="200"/>
        <w:rPr>
          <w:rFonts w:ascii="楷体_GB2312" w:eastAsia="楷体_GB2312"/>
          <w:sz w:val="32"/>
          <w:szCs w:val="32"/>
        </w:rPr>
      </w:pPr>
      <w:r>
        <w:rPr>
          <w:rFonts w:hint="eastAsia" w:ascii="楷体_GB2312" w:eastAsia="楷体_GB2312"/>
          <w:sz w:val="32"/>
          <w:szCs w:val="32"/>
        </w:rPr>
        <w:t>（二）发布会</w:t>
      </w:r>
    </w:p>
    <w:p>
      <w:pPr>
        <w:ind w:firstLine="640" w:firstLineChars="200"/>
        <w:rPr>
          <w:rFonts w:ascii="仿宋_GB2312" w:eastAsia="仿宋_GB2312"/>
          <w:sz w:val="32"/>
          <w:szCs w:val="32"/>
        </w:rPr>
      </w:pPr>
      <w:r>
        <w:rPr>
          <w:rFonts w:hint="eastAsia" w:ascii="仿宋_GB2312" w:eastAsia="仿宋_GB2312"/>
          <w:sz w:val="32"/>
          <w:szCs w:val="32"/>
        </w:rPr>
        <w:t>1、吉林省应急产业政策发布会；</w:t>
      </w:r>
    </w:p>
    <w:p>
      <w:pPr>
        <w:ind w:firstLine="640" w:firstLineChars="200"/>
        <w:rPr>
          <w:rFonts w:ascii="仿宋_GB2312" w:eastAsia="仿宋_GB2312"/>
          <w:sz w:val="32"/>
          <w:szCs w:val="32"/>
        </w:rPr>
      </w:pPr>
      <w:r>
        <w:rPr>
          <w:rFonts w:hint="eastAsia" w:ascii="仿宋_GB2312" w:eastAsia="仿宋_GB2312"/>
          <w:sz w:val="32"/>
          <w:szCs w:val="32"/>
        </w:rPr>
        <w:t>2、安全应急新产品新技术发布会；</w:t>
      </w:r>
    </w:p>
    <w:p>
      <w:pPr>
        <w:ind w:firstLine="640" w:firstLineChars="200"/>
        <w:rPr>
          <w:rFonts w:ascii="仿宋_GB2312" w:eastAsia="仿宋_GB2312"/>
          <w:sz w:val="32"/>
          <w:szCs w:val="32"/>
        </w:rPr>
      </w:pPr>
      <w:r>
        <w:rPr>
          <w:rFonts w:hint="eastAsia" w:ascii="仿宋_GB2312" w:eastAsia="仿宋_GB2312"/>
          <w:sz w:val="32"/>
          <w:szCs w:val="32"/>
        </w:rPr>
        <w:t>3、政企采购对接会和说明会；</w:t>
      </w:r>
    </w:p>
    <w:p>
      <w:pPr>
        <w:ind w:firstLine="640" w:firstLineChars="200"/>
        <w:rPr>
          <w:rFonts w:ascii="楷体_GB2312" w:eastAsia="楷体_GB2312"/>
          <w:sz w:val="32"/>
          <w:szCs w:val="32"/>
        </w:rPr>
      </w:pPr>
      <w:r>
        <w:rPr>
          <w:rFonts w:hint="eastAsia" w:ascii="楷体_GB2312" w:eastAsia="楷体_GB2312"/>
          <w:sz w:val="32"/>
          <w:szCs w:val="32"/>
        </w:rPr>
        <w:t>（三）专项应急实况演练</w:t>
      </w:r>
    </w:p>
    <w:p>
      <w:pPr>
        <w:ind w:firstLine="640" w:firstLineChars="200"/>
        <w:rPr>
          <w:rFonts w:ascii="仿宋_GB2312" w:eastAsia="仿宋_GB2312"/>
          <w:sz w:val="32"/>
          <w:szCs w:val="32"/>
        </w:rPr>
      </w:pPr>
      <w:r>
        <w:rPr>
          <w:rFonts w:hint="eastAsia" w:ascii="仿宋_GB2312" w:eastAsia="仿宋_GB2312"/>
          <w:sz w:val="32"/>
          <w:szCs w:val="32"/>
        </w:rPr>
        <w:t>1、高层消防应急演练</w:t>
      </w:r>
      <w:r>
        <w:rPr>
          <w:rFonts w:hint="eastAsia" w:ascii="楷体_GB2312" w:eastAsia="楷体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2、红十字会救助演练</w:t>
      </w:r>
      <w:r>
        <w:rPr>
          <w:rFonts w:hint="eastAsia" w:ascii="楷体_GB2312" w:eastAsia="楷体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3、空天地联动响应、协同救援演练</w:t>
      </w:r>
      <w:r>
        <w:rPr>
          <w:rFonts w:hint="eastAsia" w:ascii="楷体_GB2312" w:eastAsia="楷体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4、由中宣部和应急管理部消防救援局指导的中华人民共和国成立70周年最美消防员图片展。</w:t>
      </w:r>
    </w:p>
    <w:p>
      <w:pPr>
        <w:ind w:firstLine="640" w:firstLineChars="200"/>
        <w:rPr>
          <w:rFonts w:ascii="仿宋_GB2312" w:eastAsia="仿宋_GB2312"/>
          <w:sz w:val="32"/>
          <w:szCs w:val="32"/>
        </w:rPr>
      </w:pPr>
      <w:r>
        <w:rPr>
          <w:rFonts w:hint="eastAsia" w:ascii="仿宋_GB2312" w:eastAsia="仿宋_GB2312"/>
          <w:sz w:val="32"/>
          <w:szCs w:val="32"/>
        </w:rPr>
        <w:t>（四）新闻发布会、记者招待会、高端访谈等活动。</w:t>
      </w:r>
    </w:p>
    <w:p>
      <w:pPr>
        <w:ind w:firstLine="640" w:firstLineChars="200"/>
        <w:rPr>
          <w:rFonts w:ascii="黑体" w:hAnsi="黑体" w:eastAsia="黑体"/>
          <w:sz w:val="32"/>
          <w:szCs w:val="32"/>
        </w:rPr>
      </w:pPr>
      <w:r>
        <w:rPr>
          <w:rFonts w:hint="eastAsia" w:ascii="黑体" w:hAnsi="黑体" w:eastAsia="黑体"/>
          <w:sz w:val="32"/>
          <w:szCs w:val="32"/>
        </w:rPr>
        <w:t>三、展览内容</w:t>
      </w:r>
    </w:p>
    <w:p>
      <w:pPr>
        <w:ind w:firstLine="640" w:firstLineChars="200"/>
        <w:rPr>
          <w:rFonts w:ascii="仿宋_GB2312" w:eastAsia="仿宋_GB2312"/>
          <w:sz w:val="32"/>
          <w:szCs w:val="32"/>
        </w:rPr>
      </w:pPr>
      <w:r>
        <w:rPr>
          <w:rFonts w:hint="eastAsia" w:ascii="楷体_GB2312" w:hAnsi="楷体" w:eastAsia="楷体_GB2312"/>
          <w:sz w:val="32"/>
          <w:szCs w:val="32"/>
        </w:rPr>
        <w:t>1号馆：中华人民共和国成立70周年安全与应急成果展及安全教育体验展。</w:t>
      </w:r>
      <w:r>
        <w:rPr>
          <w:rFonts w:hint="eastAsia" w:ascii="仿宋_GB2312" w:eastAsia="仿宋_GB2312"/>
          <w:sz w:val="32"/>
          <w:szCs w:val="32"/>
        </w:rPr>
        <w:t>展示中华人民共和国成立70年以来应急领域先进的产品和技术，同时结合先进技术和设备，系统性规划体验品类，全景真实呈现体验感受，推广与会人员的安全意识。</w:t>
      </w:r>
    </w:p>
    <w:p>
      <w:pPr>
        <w:ind w:firstLine="640" w:firstLineChars="200"/>
        <w:rPr>
          <w:rFonts w:ascii="仿宋_GB2312" w:eastAsia="仿宋_GB2312"/>
          <w:sz w:val="32"/>
          <w:szCs w:val="32"/>
        </w:rPr>
      </w:pPr>
      <w:r>
        <w:rPr>
          <w:rFonts w:hint="eastAsia" w:ascii="楷体_GB2312" w:eastAsia="楷体_GB2312"/>
          <w:sz w:val="32"/>
          <w:szCs w:val="32"/>
        </w:rPr>
        <w:t>2、3号馆：5G及应急信息化展馆。</w:t>
      </w:r>
      <w:r>
        <w:rPr>
          <w:rFonts w:hint="eastAsia" w:ascii="仿宋_GB2312" w:eastAsia="仿宋_GB2312"/>
          <w:sz w:val="32"/>
          <w:szCs w:val="32"/>
        </w:rPr>
        <w:t>全方位展示5G时代网联技术、信息安全产品等在安全应急领域的应用，助推应急产业发展；</w:t>
      </w:r>
    </w:p>
    <w:p>
      <w:pPr>
        <w:ind w:firstLine="640" w:firstLineChars="200"/>
        <w:rPr>
          <w:rFonts w:ascii="楷体_GB2312" w:eastAsia="楷体_GB2312"/>
          <w:sz w:val="32"/>
          <w:szCs w:val="32"/>
        </w:rPr>
      </w:pPr>
      <w:r>
        <w:rPr>
          <w:rFonts w:hint="eastAsia" w:ascii="楷体_GB2312" w:eastAsia="楷体_GB2312"/>
          <w:sz w:val="32"/>
          <w:szCs w:val="32"/>
        </w:rPr>
        <w:t>4号馆：浙江精准对接“一带一路”应急装备展馆。</w:t>
      </w:r>
      <w:r>
        <w:rPr>
          <w:rFonts w:hint="eastAsia" w:ascii="仿宋_GB2312" w:eastAsia="仿宋_GB2312"/>
          <w:sz w:val="32"/>
          <w:szCs w:val="32"/>
        </w:rPr>
        <w:t>为深入贯彻中央和吉浙两省关于对口合作的决策部署，进一步深化产业对接、平台建设、人才交流培训等方面的合作。届时浙江省将组织百余家安全应急领域知名企业参展并举办专场论坛，以此推动吉浙两省在安全应急领域的精准对接，助力吉林省安全应急产业发展；</w:t>
      </w:r>
    </w:p>
    <w:p>
      <w:pPr>
        <w:ind w:firstLine="640" w:firstLineChars="200"/>
        <w:rPr>
          <w:rFonts w:ascii="仿宋_GB2312" w:eastAsia="仿宋_GB2312"/>
          <w:sz w:val="32"/>
          <w:szCs w:val="32"/>
        </w:rPr>
      </w:pPr>
      <w:r>
        <w:rPr>
          <w:rFonts w:hint="eastAsia" w:ascii="楷体_GB2312" w:eastAsia="楷体_GB2312"/>
          <w:sz w:val="32"/>
          <w:szCs w:val="32"/>
        </w:rPr>
        <w:t>5号馆：东北亚应急产品及技术装备展馆（东三省、中、日、韩、蒙、俄罗斯国家产品）及消防救援创新装备技术展馆。</w:t>
      </w:r>
      <w:r>
        <w:rPr>
          <w:rFonts w:hint="eastAsia" w:ascii="仿宋_GB2312" w:eastAsia="仿宋_GB2312"/>
          <w:sz w:val="32"/>
          <w:szCs w:val="32"/>
        </w:rPr>
        <w:t>为融合一带一路相关国家应急产业资源，提升博览会的国际性和专业性，博览会期间已邀请欧盟、中东、亚洲等一带一路20余个国家的30个采购团到会采购洽谈；</w:t>
      </w:r>
    </w:p>
    <w:p>
      <w:pPr>
        <w:ind w:firstLine="640" w:firstLineChars="200"/>
        <w:rPr>
          <w:rFonts w:ascii="仿宋_GB2312" w:eastAsia="仿宋_GB2312"/>
          <w:sz w:val="32"/>
          <w:szCs w:val="32"/>
        </w:rPr>
      </w:pPr>
      <w:r>
        <w:rPr>
          <w:rFonts w:hint="eastAsia" w:ascii="楷体_GB2312" w:eastAsia="楷体_GB2312"/>
          <w:sz w:val="32"/>
          <w:szCs w:val="32"/>
        </w:rPr>
        <w:t>室外展区：</w:t>
      </w:r>
      <w:r>
        <w:rPr>
          <w:rFonts w:hint="eastAsia" w:ascii="仿宋_GB2312" w:eastAsia="仿宋_GB2312"/>
          <w:sz w:val="32"/>
          <w:szCs w:val="32"/>
        </w:rPr>
        <w:t>集中展示吉林省交通系统大型应急保障车辆、抢险救援装备等。</w:t>
      </w:r>
    </w:p>
    <w:p>
      <w:pPr>
        <w:ind w:firstLine="640" w:firstLineChars="200"/>
        <w:rPr>
          <w:rFonts w:ascii="黑体" w:hAnsi="黑体" w:eastAsia="黑体"/>
          <w:sz w:val="32"/>
          <w:szCs w:val="32"/>
        </w:rPr>
      </w:pPr>
      <w:r>
        <w:rPr>
          <w:rFonts w:hint="eastAsia" w:ascii="黑体" w:hAnsi="黑体" w:eastAsia="黑体"/>
          <w:sz w:val="32"/>
          <w:szCs w:val="32"/>
        </w:rPr>
        <w:t>四、观众组织</w:t>
      </w:r>
    </w:p>
    <w:p>
      <w:pPr>
        <w:ind w:firstLine="640" w:firstLineChars="200"/>
        <w:rPr>
          <w:rFonts w:ascii="仿宋_GB2312" w:eastAsia="仿宋_GB2312"/>
          <w:sz w:val="32"/>
          <w:szCs w:val="32"/>
        </w:rPr>
      </w:pPr>
      <w:r>
        <w:rPr>
          <w:rFonts w:hint="eastAsia" w:ascii="仿宋_GB2312" w:eastAsia="仿宋_GB2312"/>
          <w:sz w:val="32"/>
          <w:szCs w:val="32"/>
        </w:rPr>
        <w:t>1、届时将组织英国、蒙古、尼泊尔、苏丹、南非等欧盟、中东、非洲、亚洲地区23个“一带一路”沿线国家30余个采购团到会洽谈采购；</w:t>
      </w:r>
    </w:p>
    <w:p>
      <w:pPr>
        <w:ind w:firstLine="640" w:firstLineChars="200"/>
        <w:rPr>
          <w:rFonts w:ascii="仿宋_GB2312" w:eastAsia="仿宋_GB2312"/>
          <w:sz w:val="32"/>
          <w:szCs w:val="32"/>
        </w:rPr>
      </w:pPr>
      <w:r>
        <w:rPr>
          <w:rFonts w:hint="eastAsia" w:ascii="仿宋_GB2312" w:eastAsia="仿宋_GB2312"/>
          <w:sz w:val="32"/>
          <w:szCs w:val="32"/>
        </w:rPr>
        <w:t>2、国务院参事、中国科学院、国家发展改革委、国家空管局、民政部、公安部、国家安全部、工信部、科学技术部、民政部、水利部、国家交通运输部所属的国家铁路局、中国民用航空局公路局、水运局以及各省、市、自治区主管道路运输安全、应急物资储备中心的主要负责人；农业农村部、中国气象局、中国民用航空局、中国海关总署、中国铁路总公司、国家林业和草原局、中国相关领导、应急管理部国家安全生产应急救援中心、技术装备部领导；</w:t>
      </w:r>
    </w:p>
    <w:p>
      <w:pPr>
        <w:ind w:firstLine="640" w:firstLineChars="200"/>
        <w:rPr>
          <w:rFonts w:ascii="仿宋_GB2312" w:eastAsia="仿宋_GB2312"/>
          <w:sz w:val="32"/>
          <w:szCs w:val="32"/>
        </w:rPr>
      </w:pPr>
      <w:r>
        <w:rPr>
          <w:rFonts w:hint="eastAsia" w:ascii="仿宋_GB2312" w:eastAsia="仿宋_GB2312"/>
          <w:sz w:val="32"/>
          <w:szCs w:val="32"/>
        </w:rPr>
        <w:t>3、中国应急管理学会、中国地震局干部培训中心、中国应急管理杂志社、中国物流与采购联合会、中国民用航空应急救援联盟等国家级行业学（协）会代表以及国内安防、消防行业商（协）会、行业中介机构等；</w:t>
      </w:r>
    </w:p>
    <w:p>
      <w:pPr>
        <w:ind w:firstLine="640" w:firstLineChars="200"/>
        <w:rPr>
          <w:rFonts w:ascii="仿宋_GB2312" w:eastAsia="仿宋_GB2312"/>
          <w:sz w:val="32"/>
          <w:szCs w:val="32"/>
        </w:rPr>
      </w:pPr>
      <w:r>
        <w:rPr>
          <w:rFonts w:hint="eastAsia" w:ascii="仿宋_GB2312" w:eastAsia="仿宋_GB2312"/>
          <w:sz w:val="32"/>
          <w:szCs w:val="32"/>
        </w:rPr>
        <w:t>4、吉林省教育厅、吉林省科学技术厅、吉林省工业和信息化厅、吉林省公安厅、吉林省交通运输厅、吉林省应急管理厅、吉林省商务厅、消防救援总队等省、市（州）安委会有关成员单位，中省属有关企业等主管应急管理、安全生产、物资采购的主要负责人；</w:t>
      </w:r>
    </w:p>
    <w:p>
      <w:pPr>
        <w:ind w:firstLine="640" w:firstLineChars="200"/>
        <w:rPr>
          <w:rFonts w:ascii="仿宋_GB2312" w:eastAsia="仿宋_GB2312"/>
          <w:sz w:val="32"/>
          <w:szCs w:val="32"/>
        </w:rPr>
      </w:pPr>
      <w:r>
        <w:rPr>
          <w:rFonts w:hint="eastAsia" w:ascii="仿宋_GB2312" w:eastAsia="仿宋_GB2312"/>
          <w:sz w:val="32"/>
          <w:szCs w:val="32"/>
        </w:rPr>
        <w:t>5、天津、杭州、成都、青岛、厦门、吉林等13个副省级以上城市的应急管理部门相关负责人及应急管理学（协）会组织邀请的相关会员单位组团参观；</w:t>
      </w:r>
    </w:p>
    <w:p>
      <w:pPr>
        <w:ind w:firstLine="640" w:firstLineChars="200"/>
        <w:rPr>
          <w:rFonts w:ascii="仿宋_GB2312" w:eastAsia="仿宋_GB2312"/>
          <w:sz w:val="32"/>
          <w:szCs w:val="32"/>
        </w:rPr>
      </w:pPr>
      <w:r>
        <w:rPr>
          <w:rFonts w:hint="eastAsia" w:ascii="仿宋_GB2312" w:eastAsia="仿宋_GB2312"/>
          <w:sz w:val="32"/>
          <w:szCs w:val="32"/>
        </w:rPr>
        <w:t>6、吉林、辽宁、黑龙江、内蒙古地区的建筑设计院、建筑设计公司、交通设计院、规划设计院、科研院所、安防工程公司、建筑工程公司、系统集成及软件开发商等；</w:t>
      </w:r>
    </w:p>
    <w:p>
      <w:pPr>
        <w:ind w:firstLine="640" w:firstLineChars="200"/>
        <w:rPr>
          <w:rFonts w:ascii="仿宋_GB2312" w:eastAsia="仿宋_GB2312"/>
          <w:sz w:val="32"/>
          <w:szCs w:val="32"/>
        </w:rPr>
      </w:pPr>
      <w:r>
        <w:rPr>
          <w:rFonts w:hint="eastAsia" w:ascii="仿宋_GB2312" w:eastAsia="仿宋_GB2312"/>
          <w:sz w:val="32"/>
          <w:szCs w:val="32"/>
        </w:rPr>
        <w:t>7、吉林省大专院校和安防、消防教育培训机构的教师、学生和学员参观学习；</w:t>
      </w:r>
    </w:p>
    <w:p>
      <w:pPr>
        <w:ind w:firstLine="640" w:firstLineChars="200"/>
        <w:rPr>
          <w:rFonts w:ascii="仿宋_GB2312" w:eastAsia="仿宋_GB2312"/>
          <w:sz w:val="32"/>
          <w:szCs w:val="32"/>
        </w:rPr>
      </w:pPr>
      <w:r>
        <w:rPr>
          <w:rFonts w:hint="eastAsia" w:ascii="仿宋_GB2312" w:eastAsia="仿宋_GB2312"/>
          <w:sz w:val="32"/>
          <w:szCs w:val="32"/>
        </w:rPr>
        <w:t>8、安全与应急相关商协会及第三方服务机构；</w:t>
      </w:r>
    </w:p>
    <w:p>
      <w:pPr>
        <w:ind w:firstLine="640" w:firstLineChars="200"/>
        <w:rPr>
          <w:rFonts w:ascii="仿宋_GB2312" w:eastAsia="仿宋_GB2312"/>
          <w:sz w:val="32"/>
          <w:szCs w:val="32"/>
        </w:rPr>
      </w:pPr>
      <w:r>
        <w:rPr>
          <w:rFonts w:hint="eastAsia" w:ascii="仿宋_GB2312" w:eastAsia="仿宋_GB2312"/>
          <w:sz w:val="32"/>
          <w:szCs w:val="32"/>
        </w:rPr>
        <w:t>9、政府聘用的安全与应急相关工作人员；</w:t>
      </w:r>
    </w:p>
    <w:p>
      <w:pPr>
        <w:ind w:firstLine="640" w:firstLineChars="200"/>
        <w:rPr>
          <w:rFonts w:ascii="仿宋_GB2312" w:eastAsia="仿宋_GB2312"/>
          <w:sz w:val="32"/>
          <w:szCs w:val="32"/>
        </w:rPr>
      </w:pPr>
      <w:r>
        <w:rPr>
          <w:rFonts w:hint="eastAsia" w:ascii="仿宋_GB2312" w:eastAsia="仿宋_GB2312"/>
          <w:sz w:val="32"/>
          <w:szCs w:val="32"/>
        </w:rPr>
        <w:t>10、普通市民。</w:t>
      </w:r>
    </w:p>
    <w:p>
      <w:pPr>
        <w:ind w:firstLine="640" w:firstLineChars="200"/>
        <w:rPr>
          <w:rFonts w:ascii="黑体" w:hAnsi="黑体" w:eastAsia="黑体"/>
          <w:sz w:val="32"/>
          <w:szCs w:val="32"/>
        </w:rPr>
      </w:pPr>
      <w:r>
        <w:rPr>
          <w:rFonts w:hint="eastAsia" w:ascii="黑体" w:hAnsi="黑体" w:eastAsia="黑体"/>
          <w:sz w:val="32"/>
          <w:szCs w:val="32"/>
        </w:rPr>
        <w:t>五、商务信息</w:t>
      </w:r>
    </w:p>
    <w:p>
      <w:pPr>
        <w:ind w:firstLine="640" w:firstLineChars="200"/>
        <w:rPr>
          <w:rFonts w:ascii="仿宋_GB2312" w:eastAsia="仿宋_GB2312"/>
          <w:sz w:val="32"/>
          <w:szCs w:val="32"/>
        </w:rPr>
      </w:pPr>
      <w:r>
        <w:rPr>
          <w:rFonts w:hint="eastAsia" w:ascii="仿宋_GB2312" w:eastAsia="仿宋_GB2312"/>
          <w:sz w:val="32"/>
          <w:szCs w:val="32"/>
        </w:rPr>
        <w:t>展位设置为3米x 3米国际标准展位、标准配置：三面展板（角位两面）、楣板、射灯2支、展桌一张、展椅两把。</w:t>
      </w:r>
    </w:p>
    <w:p>
      <w:pPr>
        <w:ind w:firstLine="640" w:firstLineChars="200"/>
        <w:rPr>
          <w:rFonts w:ascii="仿宋_GB2312" w:eastAsia="仿宋_GB2312"/>
          <w:sz w:val="32"/>
          <w:szCs w:val="32"/>
        </w:rPr>
      </w:pPr>
      <w:r>
        <w:rPr>
          <w:rFonts w:hint="eastAsia" w:ascii="仿宋_GB2312" w:eastAsia="仿宋_GB2312"/>
          <w:sz w:val="32"/>
          <w:szCs w:val="32"/>
        </w:rPr>
        <w:t>1、常规标准展位：8000元/个/展期；</w:t>
      </w:r>
    </w:p>
    <w:p>
      <w:pPr>
        <w:ind w:firstLine="640" w:firstLineChars="200"/>
        <w:rPr>
          <w:rFonts w:ascii="仿宋_GB2312" w:eastAsia="仿宋_GB2312"/>
          <w:sz w:val="32"/>
          <w:szCs w:val="32"/>
        </w:rPr>
      </w:pPr>
      <w:r>
        <w:rPr>
          <w:rFonts w:hint="eastAsia" w:ascii="仿宋_GB2312" w:eastAsia="仿宋_GB2312"/>
          <w:sz w:val="32"/>
          <w:szCs w:val="32"/>
        </w:rPr>
        <w:t>2、定制标准展位：10000元/个/展期；</w:t>
      </w:r>
    </w:p>
    <w:p>
      <w:pPr>
        <w:ind w:firstLine="640" w:firstLineChars="200"/>
        <w:rPr>
          <w:rFonts w:ascii="仿宋_GB2312" w:eastAsia="仿宋_GB2312"/>
          <w:sz w:val="32"/>
          <w:szCs w:val="32"/>
        </w:rPr>
      </w:pPr>
      <w:r>
        <w:rPr>
          <w:rFonts w:hint="eastAsia" w:ascii="仿宋_GB2312" w:eastAsia="仿宋_GB2312"/>
          <w:sz w:val="32"/>
          <w:szCs w:val="32"/>
        </w:rPr>
        <w:t>3、室内光地：900元/平方米/展期 (由参展商自行设计搭建、组委会不提供配置、36平方米起租)；</w:t>
      </w:r>
    </w:p>
    <w:p>
      <w:pPr>
        <w:ind w:firstLine="640" w:firstLineChars="200"/>
        <w:rPr>
          <w:rFonts w:ascii="黑体" w:hAnsi="黑体" w:eastAsia="黑体"/>
          <w:sz w:val="32"/>
          <w:szCs w:val="32"/>
        </w:rPr>
      </w:pPr>
      <w:r>
        <w:rPr>
          <w:rFonts w:hint="eastAsia" w:ascii="仿宋_GB2312" w:eastAsia="仿宋_GB2312"/>
          <w:sz w:val="32"/>
          <w:szCs w:val="32"/>
        </w:rPr>
        <w:t>4、室外光地：600元/平方米/展期。</w:t>
      </w:r>
    </w:p>
    <w:p>
      <w:pPr>
        <w:ind w:firstLine="640" w:firstLineChars="200"/>
        <w:rPr>
          <w:rFonts w:ascii="黑体" w:hAnsi="黑体" w:eastAsia="黑体"/>
          <w:sz w:val="32"/>
          <w:szCs w:val="32"/>
        </w:rPr>
      </w:pPr>
      <w:r>
        <w:rPr>
          <w:rFonts w:hint="eastAsia" w:ascii="黑体" w:hAnsi="黑体" w:eastAsia="黑体"/>
          <w:sz w:val="32"/>
          <w:szCs w:val="32"/>
        </w:rPr>
        <w:t>六、联系方式</w:t>
      </w:r>
    </w:p>
    <w:p>
      <w:pPr>
        <w:ind w:left="2238" w:leftChars="304" w:hanging="1600" w:hangingChars="500"/>
        <w:rPr>
          <w:rFonts w:ascii="仿宋_GB2312" w:eastAsia="仿宋_GB2312"/>
          <w:sz w:val="32"/>
          <w:szCs w:val="32"/>
        </w:rPr>
      </w:pPr>
      <w:r>
        <w:rPr>
          <w:rFonts w:hint="eastAsia" w:ascii="仿宋_GB2312" w:eastAsia="仿宋_GB2312"/>
          <w:sz w:val="32"/>
          <w:szCs w:val="32"/>
        </w:rPr>
        <w:t>联系单位：“一带一路”中国（吉林）安全与应急产业博览会组委会</w:t>
      </w:r>
    </w:p>
    <w:p>
      <w:pPr>
        <w:ind w:firstLine="640" w:firstLineChars="200"/>
        <w:rPr>
          <w:rFonts w:ascii="仿宋_GB2312" w:eastAsia="仿宋_GB2312"/>
          <w:sz w:val="32"/>
          <w:szCs w:val="32"/>
        </w:rPr>
      </w:pPr>
      <w:r>
        <w:rPr>
          <w:rFonts w:hint="eastAsia" w:ascii="仿宋_GB2312" w:eastAsia="仿宋_GB2312"/>
          <w:sz w:val="32"/>
          <w:szCs w:val="32"/>
        </w:rPr>
        <w:t>联系人：王宇宁，联系电话：13514468855；</w:t>
      </w:r>
    </w:p>
    <w:p>
      <w:pPr>
        <w:ind w:firstLine="640" w:firstLineChars="200"/>
        <w:rPr>
          <w:rFonts w:ascii="仿宋_GB2312" w:eastAsia="仿宋_GB2312"/>
          <w:sz w:val="32"/>
          <w:szCs w:val="32"/>
        </w:rPr>
      </w:pPr>
      <w:r>
        <w:rPr>
          <w:rFonts w:hint="eastAsia" w:ascii="仿宋_GB2312" w:eastAsia="仿宋_GB2312"/>
          <w:sz w:val="32"/>
          <w:szCs w:val="32"/>
        </w:rPr>
        <w:t>网  站：www.jingyuanguoji.com</w:t>
      </w:r>
    </w:p>
    <w:p>
      <w:pPr>
        <w:spacing w:line="580" w:lineRule="exact"/>
        <w:jc w:val="left"/>
        <w:rPr>
          <w:rFonts w:ascii="楷体_GB2312" w:hAnsi="华文中宋" w:eastAsia="楷体_GB2312"/>
          <w:sz w:val="32"/>
          <w:szCs w:val="32"/>
        </w:rPr>
      </w:pPr>
    </w:p>
    <w:p>
      <w:pPr>
        <w:spacing w:line="580" w:lineRule="exact"/>
        <w:jc w:val="left"/>
        <w:rPr>
          <w:rFonts w:ascii="楷体_GB2312" w:hAnsi="华文中宋" w:eastAsia="楷体_GB2312"/>
          <w:sz w:val="32"/>
          <w:szCs w:val="32"/>
        </w:rPr>
      </w:pPr>
    </w:p>
    <w:p>
      <w:pPr>
        <w:spacing w:line="580" w:lineRule="exact"/>
        <w:jc w:val="left"/>
        <w:rPr>
          <w:rFonts w:ascii="楷体_GB2312" w:hAnsi="华文中宋" w:eastAsia="楷体_GB2312"/>
          <w:sz w:val="32"/>
          <w:szCs w:val="32"/>
        </w:rPr>
      </w:pPr>
    </w:p>
    <w:p>
      <w:pPr>
        <w:spacing w:line="580" w:lineRule="exact"/>
        <w:jc w:val="left"/>
        <w:rPr>
          <w:rFonts w:ascii="楷体_GB2312" w:hAnsi="华文中宋" w:eastAsia="楷体_GB2312"/>
          <w:sz w:val="32"/>
          <w:szCs w:val="32"/>
        </w:rPr>
      </w:pPr>
    </w:p>
    <w:p>
      <w:pPr>
        <w:spacing w:line="580" w:lineRule="exact"/>
        <w:jc w:val="left"/>
        <w:rPr>
          <w:rFonts w:ascii="楷体_GB2312" w:hAnsi="华文中宋" w:eastAsia="楷体_GB2312"/>
          <w:sz w:val="32"/>
          <w:szCs w:val="32"/>
        </w:rPr>
      </w:pPr>
    </w:p>
    <w:p>
      <w:pPr>
        <w:spacing w:line="580" w:lineRule="exact"/>
        <w:jc w:val="left"/>
        <w:rPr>
          <w:rFonts w:ascii="楷体_GB2312" w:hAnsi="华文中宋" w:eastAsia="楷体_GB2312"/>
          <w:sz w:val="32"/>
          <w:szCs w:val="32"/>
        </w:rPr>
      </w:pPr>
    </w:p>
    <w:p>
      <w:pPr>
        <w:spacing w:line="580" w:lineRule="exact"/>
        <w:jc w:val="left"/>
        <w:rPr>
          <w:rFonts w:ascii="楷体_GB2312" w:hAnsi="华文中宋" w:eastAsia="楷体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9346355"/>
      <w:docPartObj>
        <w:docPartGallery w:val="autotext"/>
      </w:docPartObj>
    </w:sdtPr>
    <w:sdtContent>
      <w:p>
        <w:pPr>
          <w:pStyle w:val="3"/>
          <w:jc w:val="center"/>
        </w:pPr>
        <w:r>
          <w:fldChar w:fldCharType="begin"/>
        </w:r>
        <w:r>
          <w:instrText xml:space="preserve">PAGE   \* MERGEFORMAT</w:instrText>
        </w:r>
        <w:r>
          <w:fldChar w:fldCharType="separate"/>
        </w:r>
        <w:r>
          <w:rPr>
            <w:lang w:val="zh-CN"/>
          </w:rPr>
          <w:t>17</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5A"/>
    <w:rsid w:val="00022B1D"/>
    <w:rsid w:val="000636D4"/>
    <w:rsid w:val="0006515A"/>
    <w:rsid w:val="0009142A"/>
    <w:rsid w:val="000E0D5D"/>
    <w:rsid w:val="00191FB1"/>
    <w:rsid w:val="002129CB"/>
    <w:rsid w:val="002B04B6"/>
    <w:rsid w:val="004156A2"/>
    <w:rsid w:val="00416430"/>
    <w:rsid w:val="00426FEF"/>
    <w:rsid w:val="00440FAA"/>
    <w:rsid w:val="00451D3C"/>
    <w:rsid w:val="00454A45"/>
    <w:rsid w:val="00525C4A"/>
    <w:rsid w:val="00552477"/>
    <w:rsid w:val="005545F3"/>
    <w:rsid w:val="00575C42"/>
    <w:rsid w:val="0058075B"/>
    <w:rsid w:val="005D3667"/>
    <w:rsid w:val="006322DA"/>
    <w:rsid w:val="0065610E"/>
    <w:rsid w:val="00657F11"/>
    <w:rsid w:val="00727B42"/>
    <w:rsid w:val="00842935"/>
    <w:rsid w:val="008F7F3B"/>
    <w:rsid w:val="009F589C"/>
    <w:rsid w:val="00C11F10"/>
    <w:rsid w:val="00C24B03"/>
    <w:rsid w:val="00CB77C4"/>
    <w:rsid w:val="00CF2AAD"/>
    <w:rsid w:val="00DA2D78"/>
    <w:rsid w:val="00E66B5F"/>
    <w:rsid w:val="00EC0B7C"/>
    <w:rsid w:val="00FA5214"/>
    <w:rsid w:val="00FB6891"/>
    <w:rsid w:val="00FC411F"/>
    <w:rsid w:val="00FE2041"/>
    <w:rsid w:val="1F0744A3"/>
    <w:rsid w:val="26BE0485"/>
    <w:rsid w:val="3E812639"/>
    <w:rsid w:val="760F4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semiHidden/>
    <w:unhideWhenUsed/>
    <w:qFormat/>
    <w:uiPriority w:val="99"/>
    <w:pPr>
      <w:spacing w:after="12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First Indent"/>
    <w:basedOn w:val="2"/>
    <w:link w:val="13"/>
    <w:unhideWhenUsed/>
    <w:qFormat/>
    <w:uiPriority w:val="99"/>
    <w:pPr>
      <w:ind w:firstLine="420" w:firstLineChars="100"/>
    </w:p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character" w:customStyle="1" w:styleId="12">
    <w:name w:val="正文文本 字符"/>
    <w:basedOn w:val="7"/>
    <w:link w:val="2"/>
    <w:semiHidden/>
    <w:qFormat/>
    <w:uiPriority w:val="99"/>
  </w:style>
  <w:style w:type="character" w:customStyle="1" w:styleId="13">
    <w:name w:val="正文首行缩进 字符"/>
    <w:basedOn w:val="12"/>
    <w:link w:val="5"/>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970</Words>
  <Characters>5535</Characters>
  <Lines>46</Lines>
  <Paragraphs>12</Paragraphs>
  <TotalTime>295</TotalTime>
  <ScaleCrop>false</ScaleCrop>
  <LinksUpToDate>false</LinksUpToDate>
  <CharactersWithSpaces>6493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2019-10-14T05:26:00Z</dcterms:created>
  <dc:creator>805ChenDH</dc:creator>
  <cp:lastModifiedBy>粉笔-刘奕姝</cp:lastModifiedBy>
  <dcterms:modified xsi:type="dcterms:W3CDTF">2021-08-11T05:45:13Z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