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FF667">
      <w:pPr>
        <w:adjustRightInd w:val="0"/>
        <w:snapToGrid w:val="0"/>
        <w:jc w:val="center"/>
        <w:rPr>
          <w:rFonts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国道和南线（G611）和龙至南坪（柳渊屯）段工程勘察设计（二标段）招标中标候选人公示（附件内容）</w:t>
      </w:r>
    </w:p>
    <w:p w14:paraId="5FDCC168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</w:p>
    <w:p w14:paraId="32F49384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一、中标候选人对工程质量要求、安全目标和工期的响应情况、中标候选人在投标文件中承诺的项目经理和项目总工姓名、个人业绩、相关证书名称和编号、中标候选人在投标文件中填报的项目业绩等内容如下：</w:t>
      </w:r>
    </w:p>
    <w:p w14:paraId="6CE435C6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</w:p>
    <w:p w14:paraId="0A9766A9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第一中标候选人：</w:t>
      </w:r>
    </w:p>
    <w:tbl>
      <w:tblPr>
        <w:tblStyle w:val="42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434"/>
        <w:gridCol w:w="3105"/>
        <w:gridCol w:w="2266"/>
        <w:gridCol w:w="2264"/>
      </w:tblGrid>
      <w:tr w14:paraId="4A17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7B3A4BA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投标人</w:t>
            </w:r>
          </w:p>
        </w:tc>
        <w:tc>
          <w:tcPr>
            <w:tcW w:w="3952" w:type="pct"/>
            <w:gridSpan w:val="3"/>
            <w:vAlign w:val="center"/>
          </w:tcPr>
          <w:p w14:paraId="4779FA6D">
            <w:pPr>
              <w:autoSpaceDE w:val="0"/>
              <w:autoSpaceDN w:val="0"/>
              <w:snapToGrid w:val="0"/>
              <w:ind w:firstLine="204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zh-CN"/>
              </w:rPr>
              <w:t>联合体牵头人：吉林省交通规划设计院</w:t>
            </w:r>
          </w:p>
          <w:p w14:paraId="7A9BE7C8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联合体成员1：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吉林省公路测设技术服务中心</w:t>
            </w:r>
          </w:p>
        </w:tc>
      </w:tr>
      <w:tr w14:paraId="6DFB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02CD984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质量要求的响应情况</w:t>
            </w:r>
          </w:p>
        </w:tc>
        <w:tc>
          <w:tcPr>
            <w:tcW w:w="7635" w:type="dxa"/>
            <w:gridSpan w:val="3"/>
            <w:vAlign w:val="center"/>
          </w:tcPr>
          <w:p w14:paraId="245863D8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符合国家及行业强制性标准及吉林省交通行业相关规定，符合设计外业验收及审批标准。</w:t>
            </w:r>
          </w:p>
        </w:tc>
      </w:tr>
      <w:tr w14:paraId="3C7B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53288DD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安全目标的响应情况</w:t>
            </w:r>
          </w:p>
        </w:tc>
        <w:tc>
          <w:tcPr>
            <w:tcW w:w="7635" w:type="dxa"/>
            <w:gridSpan w:val="3"/>
            <w:vAlign w:val="center"/>
          </w:tcPr>
          <w:p w14:paraId="55D73791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highlight w:val="none"/>
              </w:rPr>
              <w:t>在项目勘察设计过程中不发生安全生产责任事故</w:t>
            </w:r>
          </w:p>
        </w:tc>
      </w:tr>
      <w:tr w14:paraId="37CF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6D965198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服务期限的响应情况</w:t>
            </w:r>
          </w:p>
        </w:tc>
        <w:tc>
          <w:tcPr>
            <w:tcW w:w="7635" w:type="dxa"/>
            <w:gridSpan w:val="3"/>
            <w:vAlign w:val="center"/>
          </w:tcPr>
          <w:p w14:paraId="3AC522AA">
            <w:pPr>
              <w:autoSpaceDE w:val="0"/>
              <w:autoSpaceDN w:val="0"/>
              <w:snapToGrid w:val="0"/>
              <w:ind w:firstLine="204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Cs w:val="22"/>
                <w:lang w:val="en-US" w:eastAsia="zh-CN"/>
              </w:rPr>
              <w:t>90天</w:t>
            </w:r>
          </w:p>
        </w:tc>
      </w:tr>
      <w:tr w14:paraId="061B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2C6A8AE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资质类型、等级</w:t>
            </w:r>
          </w:p>
        </w:tc>
        <w:tc>
          <w:tcPr>
            <w:tcW w:w="3952" w:type="pct"/>
            <w:gridSpan w:val="3"/>
            <w:vAlign w:val="center"/>
          </w:tcPr>
          <w:p w14:paraId="01F137CE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联合体牵头人：工程勘察综合类甲级、工程设计公路行业甲级</w:t>
            </w:r>
          </w:p>
          <w:p w14:paraId="1957585C">
            <w:pPr>
              <w:autoSpaceDE w:val="0"/>
              <w:autoSpaceDN w:val="0"/>
              <w:snapToGrid w:val="0"/>
              <w:ind w:firstLine="206" w:firstLineChars="100"/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联合体成员1：工程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测量乙</w:t>
            </w: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级、工程设计公路行业甲级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、工程钻探:不分等</w:t>
            </w:r>
          </w:p>
          <w:p w14:paraId="216A4D14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级</w:t>
            </w:r>
          </w:p>
        </w:tc>
      </w:tr>
      <w:tr w14:paraId="3513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47" w:type="pct"/>
            <w:gridSpan w:val="2"/>
            <w:vAlign w:val="center"/>
          </w:tcPr>
          <w:p w14:paraId="723BBFCA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信誉情况</w:t>
            </w:r>
          </w:p>
        </w:tc>
        <w:tc>
          <w:tcPr>
            <w:tcW w:w="3952" w:type="pct"/>
            <w:gridSpan w:val="3"/>
            <w:vAlign w:val="center"/>
          </w:tcPr>
          <w:p w14:paraId="7939AFA0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符合招标文件规定</w:t>
            </w:r>
          </w:p>
        </w:tc>
      </w:tr>
      <w:tr w14:paraId="64FB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restart"/>
            <w:textDirection w:val="tbRlV"/>
            <w:vAlign w:val="center"/>
          </w:tcPr>
          <w:p w14:paraId="3AEDCD8B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2"/>
                <w:lang w:eastAsia="en-US"/>
              </w:rPr>
              <w:t>项目负责人</w:t>
            </w:r>
          </w:p>
        </w:tc>
        <w:tc>
          <w:tcPr>
            <w:tcW w:w="742" w:type="pct"/>
            <w:vAlign w:val="center"/>
          </w:tcPr>
          <w:p w14:paraId="4FF328D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拟任职务</w:t>
            </w:r>
          </w:p>
        </w:tc>
        <w:tc>
          <w:tcPr>
            <w:tcW w:w="1607" w:type="pct"/>
            <w:vAlign w:val="center"/>
          </w:tcPr>
          <w:p w14:paraId="3E725D5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  <w:tc>
          <w:tcPr>
            <w:tcW w:w="1173" w:type="pct"/>
            <w:vAlign w:val="center"/>
          </w:tcPr>
          <w:p w14:paraId="44733336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2"/>
                <w:lang w:eastAsia="en-US"/>
              </w:rPr>
              <w:t>姓名</w:t>
            </w:r>
          </w:p>
        </w:tc>
        <w:tc>
          <w:tcPr>
            <w:tcW w:w="1171" w:type="pct"/>
            <w:vAlign w:val="center"/>
          </w:tcPr>
          <w:p w14:paraId="1280745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焦明伟</w:t>
            </w:r>
          </w:p>
        </w:tc>
      </w:tr>
      <w:tr w14:paraId="5BEC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3B91932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5AC8033B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职称证书编号</w:t>
            </w:r>
          </w:p>
        </w:tc>
        <w:tc>
          <w:tcPr>
            <w:tcW w:w="2345" w:type="pct"/>
            <w:gridSpan w:val="2"/>
            <w:vAlign w:val="center"/>
          </w:tcPr>
          <w:p w14:paraId="4630DF20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2009006A050</w:t>
            </w:r>
          </w:p>
        </w:tc>
      </w:tr>
      <w:tr w14:paraId="2166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221BA27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2" w:type="pct"/>
            <w:vAlign w:val="center"/>
          </w:tcPr>
          <w:p w14:paraId="193562D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2"/>
                <w:lang w:eastAsia="en-US"/>
              </w:rPr>
              <w:t>时间</w:t>
            </w:r>
          </w:p>
        </w:tc>
        <w:tc>
          <w:tcPr>
            <w:tcW w:w="2780" w:type="pct"/>
            <w:gridSpan w:val="2"/>
          </w:tcPr>
          <w:p w14:paraId="301C916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工程项目名称</w:t>
            </w:r>
          </w:p>
        </w:tc>
        <w:tc>
          <w:tcPr>
            <w:tcW w:w="1171" w:type="pct"/>
          </w:tcPr>
          <w:p w14:paraId="53027C46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担任何职</w:t>
            </w:r>
          </w:p>
        </w:tc>
      </w:tr>
      <w:tr w14:paraId="7F8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706B3AB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2" w:type="pct"/>
            <w:vAlign w:val="center"/>
          </w:tcPr>
          <w:p w14:paraId="5CB790C9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kern w:val="0"/>
                <w:szCs w:val="22"/>
                <w:lang w:eastAsia="en-US"/>
              </w:rPr>
              <w:t>2020</w:t>
            </w:r>
            <w:r>
              <w:rPr>
                <w:rFonts w:ascii="宋体" w:hAnsi="宋体" w:cs="宋体"/>
                <w:spacing w:val="-33"/>
                <w:kern w:val="0"/>
                <w:szCs w:val="22"/>
                <w:lang w:eastAsia="en-US"/>
              </w:rPr>
              <w:t>年</w:t>
            </w:r>
          </w:p>
        </w:tc>
        <w:tc>
          <w:tcPr>
            <w:tcW w:w="2780" w:type="pct"/>
            <w:gridSpan w:val="2"/>
            <w:vAlign w:val="center"/>
          </w:tcPr>
          <w:p w14:paraId="093A4BDC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延吉至长春高速公路大蒲柴河至烟筒山段建设项目勘察设计DYSJ03标段</w:t>
            </w:r>
          </w:p>
        </w:tc>
        <w:tc>
          <w:tcPr>
            <w:tcW w:w="1171" w:type="pct"/>
            <w:vAlign w:val="center"/>
          </w:tcPr>
          <w:p w14:paraId="1C7CEC6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</w:tr>
      <w:tr w14:paraId="6AED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6E7D100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2" w:type="pct"/>
            <w:vAlign w:val="center"/>
          </w:tcPr>
          <w:p w14:paraId="4EDBF51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en-US"/>
              </w:rPr>
              <w:t>2020～2021</w:t>
            </w:r>
            <w:r>
              <w:rPr>
                <w:rFonts w:ascii="宋体" w:hAnsi="宋体" w:cs="宋体"/>
                <w:spacing w:val="-26"/>
                <w:kern w:val="0"/>
                <w:szCs w:val="22"/>
                <w:lang w:eastAsia="en-US"/>
              </w:rPr>
              <w:t>年</w:t>
            </w:r>
          </w:p>
        </w:tc>
        <w:tc>
          <w:tcPr>
            <w:tcW w:w="2780" w:type="pct"/>
            <w:gridSpan w:val="2"/>
            <w:vAlign w:val="center"/>
          </w:tcPr>
          <w:p w14:paraId="67556D02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长春经济圈环线高速公路农安至九台段、双阳至伊通段</w:t>
            </w:r>
          </w:p>
        </w:tc>
        <w:tc>
          <w:tcPr>
            <w:tcW w:w="1171" w:type="pct"/>
            <w:vAlign w:val="center"/>
          </w:tcPr>
          <w:p w14:paraId="5343CBC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</w:tr>
      <w:tr w14:paraId="49A1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33786EE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2" w:type="pct"/>
            <w:vAlign w:val="center"/>
          </w:tcPr>
          <w:p w14:paraId="2E43527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en-US"/>
              </w:rPr>
              <w:t>2022～2023</w:t>
            </w:r>
            <w:r>
              <w:rPr>
                <w:rFonts w:ascii="宋体" w:hAnsi="宋体" w:cs="宋体"/>
                <w:spacing w:val="-26"/>
                <w:kern w:val="0"/>
                <w:szCs w:val="22"/>
                <w:lang w:eastAsia="en-US"/>
              </w:rPr>
              <w:t>年</w:t>
            </w:r>
          </w:p>
        </w:tc>
        <w:tc>
          <w:tcPr>
            <w:tcW w:w="2780" w:type="pct"/>
            <w:gridSpan w:val="2"/>
            <w:vAlign w:val="center"/>
          </w:tcPr>
          <w:p w14:paraId="67C02C39">
            <w:pPr>
              <w:autoSpaceDE w:val="0"/>
              <w:autoSpaceDN w:val="0"/>
              <w:snapToGrid w:val="0"/>
              <w:ind w:firstLine="206" w:firstLineChars="100"/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zh-CN"/>
              </w:rPr>
              <w:t>沿边开放旅游大通道（G331）环长白山段一级公路改扩建工程</w:t>
            </w:r>
          </w:p>
        </w:tc>
        <w:tc>
          <w:tcPr>
            <w:tcW w:w="1171" w:type="pct"/>
            <w:vAlign w:val="center"/>
          </w:tcPr>
          <w:p w14:paraId="526D63FE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</w:tr>
      <w:tr w14:paraId="15DF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restart"/>
            <w:textDirection w:val="tbRlV"/>
            <w:vAlign w:val="center"/>
          </w:tcPr>
          <w:p w14:paraId="6317BDC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6"/>
                <w:kern w:val="0"/>
                <w:szCs w:val="22"/>
                <w:lang w:eastAsia="en-US"/>
              </w:rPr>
              <w:t>企业业绩</w:t>
            </w:r>
          </w:p>
        </w:tc>
        <w:tc>
          <w:tcPr>
            <w:tcW w:w="4694" w:type="pct"/>
            <w:gridSpan w:val="4"/>
            <w:vAlign w:val="center"/>
          </w:tcPr>
          <w:p w14:paraId="20D7E7AA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2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项目名称</w:t>
            </w:r>
          </w:p>
        </w:tc>
      </w:tr>
      <w:tr w14:paraId="0C85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2D0D2C5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6D69BD05">
            <w:pPr>
              <w:autoSpaceDE w:val="0"/>
              <w:autoSpaceDN w:val="0"/>
              <w:snapToGrid w:val="0"/>
              <w:ind w:firstLine="206" w:firstLineChars="100"/>
              <w:rPr>
                <w:rFonts w:hint="default" w:ascii="宋体" w:hAnsi="宋体" w:cs="宋体"/>
                <w:spacing w:val="-2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本溪至集安高速公路恒仁（省界）至集安段建设项目勘察设计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val="en-US" w:eastAsia="zh-CN"/>
              </w:rPr>
              <w:t>HJSJ01标段</w:t>
            </w:r>
          </w:p>
        </w:tc>
      </w:tr>
      <w:tr w14:paraId="2E89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2335952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59A8747A">
            <w:pPr>
              <w:autoSpaceDE w:val="0"/>
              <w:autoSpaceDN w:val="0"/>
              <w:snapToGrid w:val="0"/>
              <w:ind w:firstLine="206" w:firstLineChars="100"/>
              <w:rPr>
                <w:rFonts w:hint="default" w:ascii="宋体" w:hAnsi="宋体" w:cs="宋体"/>
                <w:spacing w:val="-2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延吉至长春高速公路大蒲柴河至烟筒山段建设项目勘察设计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val="en-US" w:eastAsia="zh-CN"/>
              </w:rPr>
              <w:t>DYSJ01标段</w:t>
            </w:r>
          </w:p>
        </w:tc>
      </w:tr>
      <w:tr w14:paraId="4D2D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05" w:type="pct"/>
            <w:vMerge w:val="continue"/>
            <w:vAlign w:val="center"/>
          </w:tcPr>
          <w:p w14:paraId="356897FE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2A48F72F">
            <w:pPr>
              <w:autoSpaceDE w:val="0"/>
              <w:autoSpaceDN w:val="0"/>
              <w:snapToGrid w:val="0"/>
              <w:ind w:firstLine="206" w:firstLineChars="100"/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长春经济圈环线高速公路农安至九台段、双阳至伊通段</w:t>
            </w:r>
          </w:p>
        </w:tc>
      </w:tr>
    </w:tbl>
    <w:p w14:paraId="4959F389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Cs w:val="21"/>
        </w:rPr>
      </w:pPr>
    </w:p>
    <w:p w14:paraId="1491F7B7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br w:type="page"/>
      </w:r>
    </w:p>
    <w:p w14:paraId="3B763726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第二中标候选人：</w:t>
      </w:r>
    </w:p>
    <w:tbl>
      <w:tblPr>
        <w:tblStyle w:val="43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179"/>
        <w:gridCol w:w="2624"/>
        <w:gridCol w:w="2221"/>
        <w:gridCol w:w="2207"/>
      </w:tblGrid>
      <w:tr w14:paraId="1775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55D1F519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2"/>
                <w:lang w:eastAsia="en-US"/>
              </w:rPr>
              <w:t>投标人</w:t>
            </w:r>
          </w:p>
        </w:tc>
        <w:tc>
          <w:tcPr>
            <w:tcW w:w="7044" w:type="dxa"/>
            <w:gridSpan w:val="3"/>
            <w:vAlign w:val="center"/>
          </w:tcPr>
          <w:p w14:paraId="72B4A6F5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  <w:t>辽宁省交通规划设计院有限责任公司</w:t>
            </w:r>
          </w:p>
        </w:tc>
      </w:tr>
      <w:tr w14:paraId="44E8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6F813E3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质量要求的响应情况</w:t>
            </w:r>
          </w:p>
        </w:tc>
        <w:tc>
          <w:tcPr>
            <w:tcW w:w="7044" w:type="dxa"/>
            <w:gridSpan w:val="3"/>
            <w:vAlign w:val="center"/>
          </w:tcPr>
          <w:p w14:paraId="4C3C6B2B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符合国家及行业强制性标准及吉林省交通行业相关规定，符合设计外业验收及审批标准。</w:t>
            </w:r>
          </w:p>
        </w:tc>
      </w:tr>
      <w:tr w14:paraId="1724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19B1C28B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安全目标的响应情况</w:t>
            </w:r>
          </w:p>
        </w:tc>
        <w:tc>
          <w:tcPr>
            <w:tcW w:w="7044" w:type="dxa"/>
            <w:gridSpan w:val="3"/>
            <w:vAlign w:val="center"/>
          </w:tcPr>
          <w:p w14:paraId="53810185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highlight w:val="none"/>
              </w:rPr>
              <w:t>在项目勘察设计过程中不发生安全生产责任事故</w:t>
            </w:r>
          </w:p>
        </w:tc>
      </w:tr>
      <w:tr w14:paraId="204D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64B47308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2"/>
                <w:lang w:eastAsia="en-US"/>
              </w:rPr>
              <w:t>服务期限的响应情况</w:t>
            </w:r>
          </w:p>
        </w:tc>
        <w:tc>
          <w:tcPr>
            <w:tcW w:w="7044" w:type="dxa"/>
            <w:gridSpan w:val="3"/>
            <w:vAlign w:val="center"/>
          </w:tcPr>
          <w:p w14:paraId="79ADEC3E">
            <w:pPr>
              <w:autoSpaceDE w:val="0"/>
              <w:autoSpaceDN w:val="0"/>
              <w:snapToGrid w:val="0"/>
              <w:ind w:firstLine="204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Cs w:val="22"/>
                <w:lang w:val="en-US" w:eastAsia="zh-CN"/>
              </w:rPr>
              <w:t>90天</w:t>
            </w:r>
          </w:p>
        </w:tc>
      </w:tr>
      <w:tr w14:paraId="3E35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47161329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资质类型、等级</w:t>
            </w:r>
          </w:p>
        </w:tc>
        <w:tc>
          <w:tcPr>
            <w:tcW w:w="7044" w:type="dxa"/>
            <w:gridSpan w:val="3"/>
            <w:vAlign w:val="center"/>
          </w:tcPr>
          <w:p w14:paraId="7134D2A5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新宋体" w:hAnsi="宋体" w:eastAsia="新宋体" w:cs="宋体"/>
                <w:spacing w:val="-3"/>
                <w:kern w:val="0"/>
                <w:szCs w:val="22"/>
                <w:lang w:eastAsia="zh-CN"/>
              </w:rPr>
            </w:pP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zh-CN"/>
              </w:rPr>
              <w:t>工程设计资质：</w:t>
            </w:r>
            <w:r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  <w:t>工程设计</w:t>
            </w: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zh-CN"/>
              </w:rPr>
              <w:t>公路行业甲级；</w:t>
            </w:r>
            <w:r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  <w:t>工程设计</w:t>
            </w: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zh-CN"/>
              </w:rPr>
              <w:t>建筑行业（建筑工程）甲级</w:t>
            </w:r>
          </w:p>
          <w:p w14:paraId="7C2826F4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zh-CN"/>
              </w:rPr>
              <w:t>工程勘察资质：工程勘察综合甲级资质</w:t>
            </w:r>
          </w:p>
        </w:tc>
      </w:tr>
      <w:tr w14:paraId="55FE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623" w:type="dxa"/>
            <w:gridSpan w:val="2"/>
            <w:vAlign w:val="center"/>
          </w:tcPr>
          <w:p w14:paraId="1976A1D6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7"/>
                <w:kern w:val="0"/>
                <w:szCs w:val="22"/>
                <w:lang w:eastAsia="en-US"/>
              </w:rPr>
              <w:t>信誉情况</w:t>
            </w:r>
          </w:p>
        </w:tc>
        <w:tc>
          <w:tcPr>
            <w:tcW w:w="7044" w:type="dxa"/>
            <w:gridSpan w:val="3"/>
            <w:vAlign w:val="center"/>
          </w:tcPr>
          <w:p w14:paraId="772B5F96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en-US"/>
              </w:rPr>
              <w:t>符合招标文件规定</w:t>
            </w:r>
          </w:p>
        </w:tc>
      </w:tr>
      <w:tr w14:paraId="0EB9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restart"/>
            <w:textDirection w:val="tbRlV"/>
            <w:vAlign w:val="center"/>
          </w:tcPr>
          <w:p w14:paraId="32490822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总</w:t>
            </w:r>
            <w:r>
              <w:rPr>
                <w:rFonts w:hint="eastAsia"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  <w:tc>
          <w:tcPr>
            <w:tcW w:w="2177" w:type="dxa"/>
            <w:vAlign w:val="center"/>
          </w:tcPr>
          <w:p w14:paraId="36C9D5E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7"/>
                <w:kern w:val="0"/>
                <w:szCs w:val="22"/>
                <w:lang w:eastAsia="en-US"/>
              </w:rPr>
              <w:t>拟任职务</w:t>
            </w:r>
          </w:p>
        </w:tc>
        <w:tc>
          <w:tcPr>
            <w:tcW w:w="2621" w:type="dxa"/>
            <w:vAlign w:val="center"/>
          </w:tcPr>
          <w:p w14:paraId="782082D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  <w:tc>
          <w:tcPr>
            <w:tcW w:w="2219" w:type="dxa"/>
            <w:vAlign w:val="center"/>
          </w:tcPr>
          <w:p w14:paraId="1248769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8"/>
                <w:kern w:val="0"/>
                <w:szCs w:val="22"/>
                <w:lang w:eastAsia="en-US"/>
              </w:rPr>
              <w:t>姓名</w:t>
            </w:r>
          </w:p>
        </w:tc>
        <w:tc>
          <w:tcPr>
            <w:tcW w:w="2204" w:type="dxa"/>
            <w:vAlign w:val="center"/>
          </w:tcPr>
          <w:p w14:paraId="00F9EB0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8"/>
                <w:kern w:val="0"/>
                <w:szCs w:val="22"/>
                <w:lang w:eastAsia="en-US"/>
              </w:rPr>
              <w:t>刘冰</w:t>
            </w:r>
          </w:p>
        </w:tc>
      </w:tr>
      <w:tr w14:paraId="2456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continue"/>
            <w:textDirection w:val="tbRlV"/>
            <w:vAlign w:val="center"/>
          </w:tcPr>
          <w:p w14:paraId="2B8ABB93">
            <w:pPr>
              <w:autoSpaceDE w:val="0"/>
              <w:autoSpaceDN w:val="0"/>
              <w:snapToGrid w:val="0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4798" w:type="dxa"/>
            <w:gridSpan w:val="2"/>
            <w:vAlign w:val="center"/>
          </w:tcPr>
          <w:p w14:paraId="044AC5D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职称证书编号</w:t>
            </w:r>
          </w:p>
        </w:tc>
        <w:tc>
          <w:tcPr>
            <w:tcW w:w="4423" w:type="dxa"/>
            <w:gridSpan w:val="2"/>
            <w:vAlign w:val="center"/>
          </w:tcPr>
          <w:p w14:paraId="43941E2C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新宋体" w:hAnsi="宋体" w:eastAsia="新宋体" w:cs="宋体"/>
                <w:spacing w:val="-3"/>
                <w:kern w:val="0"/>
                <w:szCs w:val="22"/>
                <w:lang w:eastAsia="en-US"/>
              </w:rPr>
              <w:t>00119758</w:t>
            </w:r>
          </w:p>
        </w:tc>
      </w:tr>
      <w:tr w14:paraId="15D3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continue"/>
            <w:textDirection w:val="tbRlV"/>
            <w:vAlign w:val="center"/>
          </w:tcPr>
          <w:p w14:paraId="1EFE30A1">
            <w:pPr>
              <w:autoSpaceDE w:val="0"/>
              <w:autoSpaceDN w:val="0"/>
              <w:snapToGrid w:val="0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189C530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8"/>
                <w:kern w:val="0"/>
                <w:szCs w:val="22"/>
                <w:lang w:eastAsia="en-US"/>
              </w:rPr>
              <w:t>时间</w:t>
            </w:r>
          </w:p>
        </w:tc>
        <w:tc>
          <w:tcPr>
            <w:tcW w:w="4840" w:type="dxa"/>
            <w:gridSpan w:val="2"/>
            <w:vAlign w:val="center"/>
          </w:tcPr>
          <w:p w14:paraId="4029F268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工程项目名称</w:t>
            </w:r>
          </w:p>
        </w:tc>
        <w:tc>
          <w:tcPr>
            <w:tcW w:w="2204" w:type="dxa"/>
            <w:vAlign w:val="center"/>
          </w:tcPr>
          <w:p w14:paraId="244568D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7"/>
                <w:kern w:val="0"/>
                <w:szCs w:val="22"/>
                <w:lang w:eastAsia="en-US"/>
              </w:rPr>
              <w:t>担任何职</w:t>
            </w:r>
          </w:p>
        </w:tc>
      </w:tr>
      <w:tr w14:paraId="5ABF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continue"/>
            <w:textDirection w:val="tbRlV"/>
            <w:vAlign w:val="center"/>
          </w:tcPr>
          <w:p w14:paraId="6DE94584">
            <w:pPr>
              <w:autoSpaceDE w:val="0"/>
              <w:autoSpaceDN w:val="0"/>
              <w:snapToGrid w:val="0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291CCCDE"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pacing w:val="-2"/>
                <w:kern w:val="0"/>
                <w:szCs w:val="22"/>
                <w:lang w:eastAsia="en-US"/>
              </w:rPr>
              <w:t>2021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eastAsia="zh-CN"/>
              </w:rPr>
              <w:t>月</w:t>
            </w:r>
            <w:r>
              <w:rPr>
                <w:rFonts w:hint="eastAsia" w:ascii="宋体" w:hAnsi="宋体" w:cs="宋体"/>
                <w:spacing w:val="-2"/>
                <w:kern w:val="0"/>
                <w:szCs w:val="22"/>
                <w:lang w:val="en-US" w:eastAsia="zh-CN"/>
              </w:rPr>
              <w:t>17日</w:t>
            </w:r>
          </w:p>
        </w:tc>
        <w:tc>
          <w:tcPr>
            <w:tcW w:w="4840" w:type="dxa"/>
            <w:gridSpan w:val="2"/>
            <w:vAlign w:val="center"/>
          </w:tcPr>
          <w:p w14:paraId="50EC3A7D">
            <w:pPr>
              <w:autoSpaceDE w:val="0"/>
              <w:autoSpaceDN w:val="0"/>
              <w:snapToGrid w:val="0"/>
              <w:ind w:firstLine="208" w:firstLineChars="100"/>
              <w:jc w:val="left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  <w:lang w:eastAsia="zh-CN"/>
              </w:rPr>
              <w:t>赤峰至绥中高速公路（G4515）凌源（蒙辽界）至绥中段工程初步及施工图两阶段勘察设计第二标段</w:t>
            </w:r>
          </w:p>
        </w:tc>
        <w:tc>
          <w:tcPr>
            <w:tcW w:w="2204" w:type="dxa"/>
            <w:vAlign w:val="center"/>
          </w:tcPr>
          <w:p w14:paraId="118C9F16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2"/>
                <w:lang w:eastAsia="en-US"/>
              </w:rPr>
              <w:t>项目负责人</w:t>
            </w:r>
          </w:p>
        </w:tc>
      </w:tr>
      <w:tr w14:paraId="5481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restart"/>
            <w:textDirection w:val="tbRlV"/>
            <w:vAlign w:val="center"/>
          </w:tcPr>
          <w:p w14:paraId="1FDC7D57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10"/>
                <w:kern w:val="0"/>
                <w:szCs w:val="22"/>
                <w:lang w:eastAsia="en-US"/>
              </w:rPr>
              <w:t>企业业绩</w:t>
            </w:r>
          </w:p>
        </w:tc>
        <w:tc>
          <w:tcPr>
            <w:tcW w:w="9221" w:type="dxa"/>
            <w:gridSpan w:val="4"/>
            <w:vAlign w:val="center"/>
          </w:tcPr>
          <w:p w14:paraId="68C123A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7"/>
                <w:kern w:val="0"/>
                <w:szCs w:val="22"/>
                <w:lang w:eastAsia="en-US"/>
              </w:rPr>
              <w:t>项目名称</w:t>
            </w:r>
          </w:p>
        </w:tc>
      </w:tr>
      <w:tr w14:paraId="12E8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continue"/>
            <w:vAlign w:val="center"/>
          </w:tcPr>
          <w:p w14:paraId="015382E2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9221" w:type="dxa"/>
            <w:gridSpan w:val="4"/>
            <w:vAlign w:val="center"/>
          </w:tcPr>
          <w:p w14:paraId="7BD0C37B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  <w:t>贵州省湄潭至石阡高速公路工程施工图勘察设计</w:t>
            </w:r>
          </w:p>
        </w:tc>
      </w:tr>
      <w:tr w14:paraId="532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446" w:type="dxa"/>
            <w:vMerge w:val="continue"/>
            <w:vAlign w:val="center"/>
          </w:tcPr>
          <w:p w14:paraId="0F3F793F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9221" w:type="dxa"/>
            <w:gridSpan w:val="4"/>
            <w:vAlign w:val="center"/>
          </w:tcPr>
          <w:p w14:paraId="21539009">
            <w:pPr>
              <w:autoSpaceDE w:val="0"/>
              <w:autoSpaceDN w:val="0"/>
              <w:snapToGrid w:val="0"/>
              <w:ind w:firstLine="204" w:firstLineChars="100"/>
              <w:jc w:val="left"/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</w:pPr>
            <w:r>
              <w:rPr>
                <w:rFonts w:hint="eastAsia" w:ascii="新宋体" w:hAnsi="宋体" w:eastAsia="新宋体" w:cs="宋体"/>
                <w:spacing w:val="-3"/>
                <w:kern w:val="0"/>
                <w:szCs w:val="22"/>
                <w:lang w:eastAsia="zh-CN"/>
              </w:rPr>
              <w:t>赤峰至绥中高速公路（G4515）凌源（蒙辽界）至绥中段工程初步及施工图两阶段勘察设计第二标段</w:t>
            </w:r>
          </w:p>
        </w:tc>
      </w:tr>
    </w:tbl>
    <w:p w14:paraId="2C40139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Cs w:val="21"/>
        </w:rPr>
      </w:pPr>
    </w:p>
    <w:p w14:paraId="0E0C7A72">
      <w:pPr>
        <w:tabs>
          <w:tab w:val="left" w:pos="6150"/>
        </w:tabs>
        <w:adjustRightInd w:val="0"/>
        <w:snapToGrid w:val="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第三中标候选人：</w:t>
      </w:r>
      <w:bookmarkStart w:id="0" w:name="_bookmark0"/>
      <w:bookmarkEnd w:id="0"/>
    </w:p>
    <w:tbl>
      <w:tblPr>
        <w:tblStyle w:val="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847"/>
        <w:gridCol w:w="2734"/>
        <w:gridCol w:w="2252"/>
        <w:gridCol w:w="2246"/>
      </w:tblGrid>
      <w:tr w14:paraId="6F7D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2AFD6413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4"/>
                <w:kern w:val="0"/>
                <w:szCs w:val="21"/>
                <w:lang w:eastAsia="en-US"/>
              </w:rPr>
              <w:t>投标人</w:t>
            </w:r>
          </w:p>
        </w:tc>
        <w:tc>
          <w:tcPr>
            <w:tcW w:w="3748" w:type="pct"/>
            <w:gridSpan w:val="3"/>
            <w:vAlign w:val="center"/>
          </w:tcPr>
          <w:p w14:paraId="1763FAA4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山东省交通规划设计院集团有限公司</w:t>
            </w:r>
          </w:p>
        </w:tc>
      </w:tr>
      <w:tr w14:paraId="2790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37BAF3AB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质量要求的响应情况</w:t>
            </w:r>
          </w:p>
        </w:tc>
        <w:tc>
          <w:tcPr>
            <w:tcW w:w="7232" w:type="dxa"/>
            <w:gridSpan w:val="3"/>
            <w:vAlign w:val="center"/>
          </w:tcPr>
          <w:p w14:paraId="7BA0ED5B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</w:rPr>
              <w:t>符合国家及行业强制性标准及吉林省交通行业相关规定，符合设计外业验收及审批标准。</w:t>
            </w:r>
            <w:bookmarkStart w:id="1" w:name="_GoBack"/>
            <w:bookmarkEnd w:id="1"/>
          </w:p>
        </w:tc>
      </w:tr>
      <w:tr w14:paraId="1B13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682FC14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安全目标的响应情况</w:t>
            </w:r>
          </w:p>
        </w:tc>
        <w:tc>
          <w:tcPr>
            <w:tcW w:w="7232" w:type="dxa"/>
            <w:gridSpan w:val="3"/>
            <w:vAlign w:val="center"/>
          </w:tcPr>
          <w:p w14:paraId="2AAD739F">
            <w:pPr>
              <w:autoSpaceDE w:val="0"/>
              <w:autoSpaceDN w:val="0"/>
              <w:snapToGrid w:val="0"/>
              <w:ind w:firstLine="210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highlight w:val="none"/>
              </w:rPr>
              <w:t>在项目勘察设计过程中不发生安全生产责任事故</w:t>
            </w:r>
          </w:p>
        </w:tc>
      </w:tr>
      <w:tr w14:paraId="4592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6599FB4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服务期限的响应情况</w:t>
            </w:r>
          </w:p>
        </w:tc>
        <w:tc>
          <w:tcPr>
            <w:tcW w:w="7232" w:type="dxa"/>
            <w:gridSpan w:val="3"/>
            <w:vAlign w:val="center"/>
          </w:tcPr>
          <w:p w14:paraId="08E2BFB2">
            <w:pPr>
              <w:autoSpaceDE w:val="0"/>
              <w:autoSpaceDN w:val="0"/>
              <w:snapToGrid w:val="0"/>
              <w:ind w:firstLine="204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kern w:val="0"/>
                <w:szCs w:val="22"/>
                <w:lang w:val="en-US" w:eastAsia="zh-CN"/>
              </w:rPr>
              <w:t>90天</w:t>
            </w:r>
          </w:p>
        </w:tc>
      </w:tr>
      <w:tr w14:paraId="6DEA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6B6EAA1A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资质类型、等级</w:t>
            </w:r>
          </w:p>
        </w:tc>
        <w:tc>
          <w:tcPr>
            <w:tcW w:w="3748" w:type="pct"/>
            <w:gridSpan w:val="3"/>
            <w:vAlign w:val="center"/>
          </w:tcPr>
          <w:p w14:paraId="4FD1D3D2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类型：工程勘察综合类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ab/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等级：甲级</w:t>
            </w:r>
          </w:p>
          <w:p w14:paraId="6B796F50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类型：工程设计公路行业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ab/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等级：甲级</w:t>
            </w:r>
          </w:p>
          <w:p w14:paraId="6F639883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类型：</w:t>
            </w:r>
            <w:r>
              <w:rPr>
                <w:rFonts w:hint="eastAsia" w:ascii="宋体" w:hAnsi="宋体" w:cs="宋体"/>
                <w:spacing w:val="-1"/>
                <w:kern w:val="0"/>
                <w:szCs w:val="21"/>
                <w:lang w:eastAsia="zh-CN"/>
              </w:rPr>
              <w:t>工程设计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建筑行业（建筑工程）专业</w:t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ab/>
            </w: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等级：甲级</w:t>
            </w:r>
          </w:p>
        </w:tc>
      </w:tr>
      <w:tr w14:paraId="65C6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252" w:type="pct"/>
            <w:gridSpan w:val="2"/>
            <w:vAlign w:val="center"/>
          </w:tcPr>
          <w:p w14:paraId="1DCBE51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1"/>
                <w:lang w:eastAsia="en-US"/>
              </w:rPr>
              <w:t>信誉情况</w:t>
            </w:r>
          </w:p>
        </w:tc>
        <w:tc>
          <w:tcPr>
            <w:tcW w:w="3748" w:type="pct"/>
            <w:gridSpan w:val="3"/>
            <w:vAlign w:val="center"/>
          </w:tcPr>
          <w:p w14:paraId="3A477DEF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  <w:t>符合招标文件规定</w:t>
            </w:r>
          </w:p>
        </w:tc>
      </w:tr>
      <w:tr w14:paraId="753E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restart"/>
            <w:textDirection w:val="tbRlV"/>
            <w:vAlign w:val="center"/>
          </w:tcPr>
          <w:p w14:paraId="4F4EEFD8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项目负责人</w:t>
            </w:r>
          </w:p>
        </w:tc>
        <w:tc>
          <w:tcPr>
            <w:tcW w:w="957" w:type="pct"/>
            <w:vAlign w:val="center"/>
          </w:tcPr>
          <w:p w14:paraId="6C149F9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1"/>
                <w:lang w:eastAsia="en-US"/>
              </w:rPr>
              <w:t>拟任职务</w:t>
            </w:r>
          </w:p>
        </w:tc>
        <w:tc>
          <w:tcPr>
            <w:tcW w:w="1417" w:type="pct"/>
            <w:vAlign w:val="center"/>
          </w:tcPr>
          <w:p w14:paraId="361252AB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项目负责人</w:t>
            </w:r>
          </w:p>
        </w:tc>
        <w:tc>
          <w:tcPr>
            <w:tcW w:w="1167" w:type="pct"/>
            <w:vAlign w:val="center"/>
          </w:tcPr>
          <w:p w14:paraId="5C3B367F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1"/>
                <w:lang w:eastAsia="en-US"/>
              </w:rPr>
              <w:t>姓名</w:t>
            </w:r>
          </w:p>
        </w:tc>
        <w:tc>
          <w:tcPr>
            <w:tcW w:w="1164" w:type="pct"/>
            <w:vAlign w:val="center"/>
          </w:tcPr>
          <w:p w14:paraId="36178782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1"/>
                <w:lang w:eastAsia="en-US"/>
              </w:rPr>
              <w:t>于坤</w:t>
            </w:r>
          </w:p>
        </w:tc>
      </w:tr>
      <w:tr w14:paraId="0016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textDirection w:val="tbRlV"/>
            <w:vAlign w:val="center"/>
          </w:tcPr>
          <w:p w14:paraId="4702F530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2374" w:type="pct"/>
            <w:gridSpan w:val="2"/>
            <w:vAlign w:val="center"/>
          </w:tcPr>
          <w:p w14:paraId="77ECB5D9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职称证书编号</w:t>
            </w:r>
          </w:p>
        </w:tc>
        <w:tc>
          <w:tcPr>
            <w:tcW w:w="2331" w:type="pct"/>
            <w:gridSpan w:val="2"/>
            <w:vAlign w:val="center"/>
          </w:tcPr>
          <w:p w14:paraId="0551D42B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  <w:t>鲁110810150230</w:t>
            </w:r>
          </w:p>
        </w:tc>
      </w:tr>
      <w:tr w14:paraId="1AC8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textDirection w:val="tbRlV"/>
            <w:vAlign w:val="center"/>
          </w:tcPr>
          <w:p w14:paraId="780AFC29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957" w:type="pct"/>
            <w:vAlign w:val="center"/>
          </w:tcPr>
          <w:p w14:paraId="1EF17541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5"/>
                <w:kern w:val="0"/>
                <w:szCs w:val="21"/>
                <w:lang w:eastAsia="en-US"/>
              </w:rPr>
              <w:t>时间</w:t>
            </w:r>
          </w:p>
        </w:tc>
        <w:tc>
          <w:tcPr>
            <w:tcW w:w="2584" w:type="pct"/>
            <w:gridSpan w:val="2"/>
            <w:vAlign w:val="center"/>
          </w:tcPr>
          <w:p w14:paraId="73D0E963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工程项目名称</w:t>
            </w:r>
          </w:p>
        </w:tc>
        <w:tc>
          <w:tcPr>
            <w:tcW w:w="1164" w:type="pct"/>
            <w:vAlign w:val="center"/>
          </w:tcPr>
          <w:p w14:paraId="66660A4C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1"/>
                <w:lang w:eastAsia="en-US"/>
              </w:rPr>
              <w:t>担任何职</w:t>
            </w:r>
          </w:p>
        </w:tc>
      </w:tr>
      <w:tr w14:paraId="3AC9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textDirection w:val="tbRlV"/>
            <w:vAlign w:val="center"/>
          </w:tcPr>
          <w:p w14:paraId="58EC17E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957" w:type="pct"/>
            <w:vAlign w:val="center"/>
          </w:tcPr>
          <w:p w14:paraId="1D3001D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kern w:val="0"/>
                <w:szCs w:val="21"/>
                <w:lang w:eastAsia="en-US"/>
              </w:rPr>
              <w:t>2020.04-</w:t>
            </w: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2021.09</w:t>
            </w:r>
          </w:p>
        </w:tc>
        <w:tc>
          <w:tcPr>
            <w:tcW w:w="2584" w:type="pct"/>
            <w:gridSpan w:val="2"/>
            <w:vAlign w:val="center"/>
          </w:tcPr>
          <w:p w14:paraId="279B3F38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临淄至临沂高速公路工程</w:t>
            </w:r>
          </w:p>
        </w:tc>
        <w:tc>
          <w:tcPr>
            <w:tcW w:w="1164" w:type="pct"/>
            <w:vAlign w:val="center"/>
          </w:tcPr>
          <w:p w14:paraId="6B996F14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项目负责人</w:t>
            </w:r>
          </w:p>
        </w:tc>
      </w:tr>
      <w:tr w14:paraId="66F7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textDirection w:val="tbRlV"/>
            <w:vAlign w:val="center"/>
          </w:tcPr>
          <w:p w14:paraId="0A97ED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957" w:type="pct"/>
            <w:vAlign w:val="center"/>
          </w:tcPr>
          <w:p w14:paraId="4A2EAA0E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kern w:val="0"/>
                <w:szCs w:val="21"/>
                <w:lang w:eastAsia="en-US"/>
              </w:rPr>
              <w:t>2017.11-</w:t>
            </w: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2021.05</w:t>
            </w:r>
          </w:p>
        </w:tc>
        <w:tc>
          <w:tcPr>
            <w:tcW w:w="2584" w:type="pct"/>
            <w:gridSpan w:val="2"/>
            <w:vAlign w:val="center"/>
          </w:tcPr>
          <w:p w14:paraId="0E66430C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  <w:t>沾化至临淄公路工程</w:t>
            </w:r>
          </w:p>
        </w:tc>
        <w:tc>
          <w:tcPr>
            <w:tcW w:w="1164" w:type="pct"/>
            <w:vAlign w:val="center"/>
          </w:tcPr>
          <w:p w14:paraId="697C3F4E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2"/>
                <w:kern w:val="0"/>
                <w:szCs w:val="21"/>
                <w:lang w:eastAsia="en-US"/>
              </w:rPr>
              <w:t>项目负责人</w:t>
            </w:r>
          </w:p>
        </w:tc>
      </w:tr>
      <w:tr w14:paraId="352B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restart"/>
            <w:textDirection w:val="tbRlV"/>
            <w:vAlign w:val="center"/>
          </w:tcPr>
          <w:p w14:paraId="030A64C3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6"/>
                <w:kern w:val="0"/>
                <w:szCs w:val="21"/>
                <w:lang w:eastAsia="en-US"/>
              </w:rPr>
              <w:t>企业业绩</w:t>
            </w:r>
          </w:p>
        </w:tc>
        <w:tc>
          <w:tcPr>
            <w:tcW w:w="4705" w:type="pct"/>
            <w:gridSpan w:val="4"/>
            <w:vAlign w:val="center"/>
          </w:tcPr>
          <w:p w14:paraId="767A1D8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3"/>
                <w:kern w:val="0"/>
                <w:szCs w:val="21"/>
                <w:lang w:eastAsia="en-US"/>
              </w:rPr>
              <w:t>项目名称</w:t>
            </w:r>
          </w:p>
        </w:tc>
      </w:tr>
      <w:tr w14:paraId="12B2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vAlign w:val="center"/>
          </w:tcPr>
          <w:p w14:paraId="4A5CD6E3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</w:p>
        </w:tc>
        <w:tc>
          <w:tcPr>
            <w:tcW w:w="4705" w:type="pct"/>
            <w:gridSpan w:val="4"/>
            <w:vAlign w:val="center"/>
          </w:tcPr>
          <w:p w14:paraId="3356FA53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zh-CN"/>
              </w:rPr>
              <w:t>临淄至临沂高速公路工程</w:t>
            </w:r>
          </w:p>
        </w:tc>
      </w:tr>
      <w:tr w14:paraId="3529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95" w:type="pct"/>
            <w:vMerge w:val="continue"/>
            <w:vAlign w:val="center"/>
          </w:tcPr>
          <w:p w14:paraId="638AEA75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705" w:type="pct"/>
            <w:gridSpan w:val="4"/>
            <w:vAlign w:val="center"/>
          </w:tcPr>
          <w:p w14:paraId="03A97A82">
            <w:pPr>
              <w:autoSpaceDE w:val="0"/>
              <w:autoSpaceDN w:val="0"/>
              <w:snapToGrid w:val="0"/>
              <w:ind w:firstLine="208" w:firstLineChars="100"/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pacing w:val="-1"/>
                <w:kern w:val="0"/>
                <w:szCs w:val="21"/>
                <w:lang w:eastAsia="en-US"/>
              </w:rPr>
              <w:t>沾化至临淄公路工程</w:t>
            </w:r>
          </w:p>
        </w:tc>
      </w:tr>
    </w:tbl>
    <w:p w14:paraId="327F75E3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Cs w:val="21"/>
        </w:rPr>
      </w:pPr>
    </w:p>
    <w:p w14:paraId="0913C6BA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Cs w:val="21"/>
        </w:rPr>
      </w:pPr>
    </w:p>
    <w:p w14:paraId="595E1187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二、被否决投标的投标人名称、否决依据和原因公示：无被否决投标的投标人。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134" w:right="1134" w:bottom="1134" w:left="1134" w:header="0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AB46">
    <w:pPr>
      <w:pStyle w:val="6"/>
      <w:jc w:val="center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  <w:lang w:val="zh-CN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\* Arabic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>页</w:t>
    </w:r>
    <w:r>
      <w:rPr>
        <w:rFonts w:ascii="宋体" w:hAnsi="宋体"/>
        <w:sz w:val="21"/>
        <w:szCs w:val="21"/>
        <w:lang w:val="zh-CN"/>
      </w:rPr>
      <w:t>/</w:t>
    </w:r>
    <w:r>
      <w:rPr>
        <w:rFonts w:hint="eastAsia" w:ascii="宋体" w:hAnsi="宋体"/>
        <w:sz w:val="21"/>
        <w:szCs w:val="21"/>
        <w:lang w:val="zh-CN"/>
      </w:rPr>
      <w:t>共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NUMPAGES  \* Arabic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435A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- 18 -</w:t>
    </w:r>
    <w:r>
      <w:fldChar w:fldCharType="end"/>
    </w:r>
  </w:p>
  <w:p w14:paraId="11D69AC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AAB5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OTRjZjA0NjE5M2Q5YjdmNTZhNDRlMTU0OWQwMzIifQ=="/>
  </w:docVars>
  <w:rsids>
    <w:rsidRoot w:val="000044B8"/>
    <w:rsid w:val="000044B8"/>
    <w:rsid w:val="00020D32"/>
    <w:rsid w:val="000222F5"/>
    <w:rsid w:val="0002461B"/>
    <w:rsid w:val="000270D0"/>
    <w:rsid w:val="0003774E"/>
    <w:rsid w:val="00045BDF"/>
    <w:rsid w:val="00046282"/>
    <w:rsid w:val="00050642"/>
    <w:rsid w:val="00052FAB"/>
    <w:rsid w:val="00064AAD"/>
    <w:rsid w:val="000701CC"/>
    <w:rsid w:val="00072FD3"/>
    <w:rsid w:val="00075496"/>
    <w:rsid w:val="0007783A"/>
    <w:rsid w:val="0008169D"/>
    <w:rsid w:val="00083055"/>
    <w:rsid w:val="000842A9"/>
    <w:rsid w:val="00085AD6"/>
    <w:rsid w:val="00090BBE"/>
    <w:rsid w:val="000B7594"/>
    <w:rsid w:val="000C3B8B"/>
    <w:rsid w:val="000C3EB1"/>
    <w:rsid w:val="000C4204"/>
    <w:rsid w:val="000D0FF8"/>
    <w:rsid w:val="000D4C07"/>
    <w:rsid w:val="000D59FE"/>
    <w:rsid w:val="000E7948"/>
    <w:rsid w:val="000F0DC5"/>
    <w:rsid w:val="000F144C"/>
    <w:rsid w:val="000F68FA"/>
    <w:rsid w:val="00104F4B"/>
    <w:rsid w:val="0011269D"/>
    <w:rsid w:val="00115EBD"/>
    <w:rsid w:val="00117C36"/>
    <w:rsid w:val="00121CE8"/>
    <w:rsid w:val="001303E3"/>
    <w:rsid w:val="00134D4D"/>
    <w:rsid w:val="001358EF"/>
    <w:rsid w:val="00136939"/>
    <w:rsid w:val="001441BA"/>
    <w:rsid w:val="001503BB"/>
    <w:rsid w:val="001522AF"/>
    <w:rsid w:val="001549D7"/>
    <w:rsid w:val="0015691A"/>
    <w:rsid w:val="00171D1F"/>
    <w:rsid w:val="001745BC"/>
    <w:rsid w:val="0019564B"/>
    <w:rsid w:val="001B2CC4"/>
    <w:rsid w:val="001C3D12"/>
    <w:rsid w:val="001D2512"/>
    <w:rsid w:val="001F72F6"/>
    <w:rsid w:val="001F783C"/>
    <w:rsid w:val="00200DED"/>
    <w:rsid w:val="00226D01"/>
    <w:rsid w:val="00226F2D"/>
    <w:rsid w:val="00230A86"/>
    <w:rsid w:val="002339BB"/>
    <w:rsid w:val="00236087"/>
    <w:rsid w:val="00236B40"/>
    <w:rsid w:val="002426F6"/>
    <w:rsid w:val="00251E16"/>
    <w:rsid w:val="002624A1"/>
    <w:rsid w:val="00267A4E"/>
    <w:rsid w:val="002717C7"/>
    <w:rsid w:val="002730E6"/>
    <w:rsid w:val="002766C2"/>
    <w:rsid w:val="00276FD9"/>
    <w:rsid w:val="002807D3"/>
    <w:rsid w:val="00283228"/>
    <w:rsid w:val="00284887"/>
    <w:rsid w:val="002869BB"/>
    <w:rsid w:val="0029073F"/>
    <w:rsid w:val="0029109A"/>
    <w:rsid w:val="002A055A"/>
    <w:rsid w:val="002A14A8"/>
    <w:rsid w:val="002C573B"/>
    <w:rsid w:val="002D7B83"/>
    <w:rsid w:val="002F15A8"/>
    <w:rsid w:val="003147D9"/>
    <w:rsid w:val="00333294"/>
    <w:rsid w:val="00341D56"/>
    <w:rsid w:val="00355FE6"/>
    <w:rsid w:val="0035697B"/>
    <w:rsid w:val="00365759"/>
    <w:rsid w:val="00367626"/>
    <w:rsid w:val="003727C2"/>
    <w:rsid w:val="0038255B"/>
    <w:rsid w:val="00387697"/>
    <w:rsid w:val="00390CBB"/>
    <w:rsid w:val="00396E34"/>
    <w:rsid w:val="00397CBA"/>
    <w:rsid w:val="003A052B"/>
    <w:rsid w:val="003A2C51"/>
    <w:rsid w:val="003A75A6"/>
    <w:rsid w:val="003B5725"/>
    <w:rsid w:val="003B72C6"/>
    <w:rsid w:val="003B7F60"/>
    <w:rsid w:val="003C0F52"/>
    <w:rsid w:val="003D26B2"/>
    <w:rsid w:val="003D4F03"/>
    <w:rsid w:val="003E47C4"/>
    <w:rsid w:val="003F095C"/>
    <w:rsid w:val="003F4536"/>
    <w:rsid w:val="003F50C9"/>
    <w:rsid w:val="004026BB"/>
    <w:rsid w:val="004076E2"/>
    <w:rsid w:val="004250F9"/>
    <w:rsid w:val="00426885"/>
    <w:rsid w:val="0044096A"/>
    <w:rsid w:val="004411CB"/>
    <w:rsid w:val="00443920"/>
    <w:rsid w:val="00444965"/>
    <w:rsid w:val="00444DDF"/>
    <w:rsid w:val="004548A4"/>
    <w:rsid w:val="004764E9"/>
    <w:rsid w:val="004779C0"/>
    <w:rsid w:val="00480654"/>
    <w:rsid w:val="00482ECC"/>
    <w:rsid w:val="004A0A59"/>
    <w:rsid w:val="004A0B01"/>
    <w:rsid w:val="004A2AFC"/>
    <w:rsid w:val="004A68F9"/>
    <w:rsid w:val="004A6FFA"/>
    <w:rsid w:val="004B4055"/>
    <w:rsid w:val="004B5962"/>
    <w:rsid w:val="004D1DC6"/>
    <w:rsid w:val="004E340A"/>
    <w:rsid w:val="004E4174"/>
    <w:rsid w:val="005017F0"/>
    <w:rsid w:val="0050184C"/>
    <w:rsid w:val="00511ECF"/>
    <w:rsid w:val="005141E7"/>
    <w:rsid w:val="005156D4"/>
    <w:rsid w:val="00525792"/>
    <w:rsid w:val="0052666D"/>
    <w:rsid w:val="00527092"/>
    <w:rsid w:val="005274E2"/>
    <w:rsid w:val="00532701"/>
    <w:rsid w:val="00534DE1"/>
    <w:rsid w:val="005371A7"/>
    <w:rsid w:val="00540AE6"/>
    <w:rsid w:val="005564EB"/>
    <w:rsid w:val="00556B32"/>
    <w:rsid w:val="00566DEA"/>
    <w:rsid w:val="00584C6A"/>
    <w:rsid w:val="005857B3"/>
    <w:rsid w:val="00595C6D"/>
    <w:rsid w:val="00596450"/>
    <w:rsid w:val="00597FCD"/>
    <w:rsid w:val="005A27B8"/>
    <w:rsid w:val="005B54ED"/>
    <w:rsid w:val="005B6DB6"/>
    <w:rsid w:val="005C0C6F"/>
    <w:rsid w:val="005D248E"/>
    <w:rsid w:val="005D3915"/>
    <w:rsid w:val="005D4A48"/>
    <w:rsid w:val="005E0056"/>
    <w:rsid w:val="005E739A"/>
    <w:rsid w:val="005F11AF"/>
    <w:rsid w:val="005F207D"/>
    <w:rsid w:val="005F6948"/>
    <w:rsid w:val="00610172"/>
    <w:rsid w:val="0061592F"/>
    <w:rsid w:val="00615A55"/>
    <w:rsid w:val="00633DDD"/>
    <w:rsid w:val="006354C0"/>
    <w:rsid w:val="00646D90"/>
    <w:rsid w:val="00647D62"/>
    <w:rsid w:val="00653E41"/>
    <w:rsid w:val="00693FD1"/>
    <w:rsid w:val="006A3796"/>
    <w:rsid w:val="006A6228"/>
    <w:rsid w:val="006A653F"/>
    <w:rsid w:val="006B4459"/>
    <w:rsid w:val="006C06DE"/>
    <w:rsid w:val="006C6B90"/>
    <w:rsid w:val="006E2A0D"/>
    <w:rsid w:val="006E7165"/>
    <w:rsid w:val="006F1096"/>
    <w:rsid w:val="006F223F"/>
    <w:rsid w:val="006F4920"/>
    <w:rsid w:val="0070024A"/>
    <w:rsid w:val="007012A6"/>
    <w:rsid w:val="0070535A"/>
    <w:rsid w:val="007055F7"/>
    <w:rsid w:val="00713FD8"/>
    <w:rsid w:val="00714B54"/>
    <w:rsid w:val="00725916"/>
    <w:rsid w:val="00731759"/>
    <w:rsid w:val="007328FA"/>
    <w:rsid w:val="00735212"/>
    <w:rsid w:val="00744374"/>
    <w:rsid w:val="0075004D"/>
    <w:rsid w:val="00752606"/>
    <w:rsid w:val="0075610E"/>
    <w:rsid w:val="0077024D"/>
    <w:rsid w:val="007711F7"/>
    <w:rsid w:val="007729F4"/>
    <w:rsid w:val="00777901"/>
    <w:rsid w:val="00785D11"/>
    <w:rsid w:val="00791934"/>
    <w:rsid w:val="007C23EF"/>
    <w:rsid w:val="007D6E24"/>
    <w:rsid w:val="007E53B9"/>
    <w:rsid w:val="007F2B76"/>
    <w:rsid w:val="007F443E"/>
    <w:rsid w:val="007F4A80"/>
    <w:rsid w:val="007F6B5C"/>
    <w:rsid w:val="00800605"/>
    <w:rsid w:val="00803A7C"/>
    <w:rsid w:val="00804557"/>
    <w:rsid w:val="00826365"/>
    <w:rsid w:val="00826696"/>
    <w:rsid w:val="008471D4"/>
    <w:rsid w:val="008608AD"/>
    <w:rsid w:val="0086172C"/>
    <w:rsid w:val="008637EF"/>
    <w:rsid w:val="0086693A"/>
    <w:rsid w:val="00867F26"/>
    <w:rsid w:val="008718FC"/>
    <w:rsid w:val="00885011"/>
    <w:rsid w:val="008868C8"/>
    <w:rsid w:val="00893662"/>
    <w:rsid w:val="008A776B"/>
    <w:rsid w:val="008B2141"/>
    <w:rsid w:val="008B4965"/>
    <w:rsid w:val="008C0B0F"/>
    <w:rsid w:val="008C0DF5"/>
    <w:rsid w:val="008D0B74"/>
    <w:rsid w:val="008E0D82"/>
    <w:rsid w:val="008F118C"/>
    <w:rsid w:val="008F12F4"/>
    <w:rsid w:val="008F3B14"/>
    <w:rsid w:val="009056EC"/>
    <w:rsid w:val="00910111"/>
    <w:rsid w:val="0091444E"/>
    <w:rsid w:val="009200FD"/>
    <w:rsid w:val="00924E68"/>
    <w:rsid w:val="00931CDD"/>
    <w:rsid w:val="00932D71"/>
    <w:rsid w:val="00944148"/>
    <w:rsid w:val="00944AAE"/>
    <w:rsid w:val="00945162"/>
    <w:rsid w:val="00946E0F"/>
    <w:rsid w:val="00951F14"/>
    <w:rsid w:val="00963E66"/>
    <w:rsid w:val="00966DBB"/>
    <w:rsid w:val="009703C0"/>
    <w:rsid w:val="009705CF"/>
    <w:rsid w:val="00971B95"/>
    <w:rsid w:val="00974A25"/>
    <w:rsid w:val="00977CE0"/>
    <w:rsid w:val="00982FD1"/>
    <w:rsid w:val="0099278E"/>
    <w:rsid w:val="0099406C"/>
    <w:rsid w:val="009A4D22"/>
    <w:rsid w:val="009A5E65"/>
    <w:rsid w:val="009B03BC"/>
    <w:rsid w:val="009B3C33"/>
    <w:rsid w:val="009B6BF5"/>
    <w:rsid w:val="009D38C0"/>
    <w:rsid w:val="009D3928"/>
    <w:rsid w:val="009E4F98"/>
    <w:rsid w:val="009E682D"/>
    <w:rsid w:val="009E6A5B"/>
    <w:rsid w:val="009F3ED3"/>
    <w:rsid w:val="00A01755"/>
    <w:rsid w:val="00A070E9"/>
    <w:rsid w:val="00A13BF4"/>
    <w:rsid w:val="00A13E2D"/>
    <w:rsid w:val="00A26B48"/>
    <w:rsid w:val="00A31A17"/>
    <w:rsid w:val="00A33CD5"/>
    <w:rsid w:val="00A374E3"/>
    <w:rsid w:val="00A463E7"/>
    <w:rsid w:val="00A51C71"/>
    <w:rsid w:val="00A522F3"/>
    <w:rsid w:val="00A55C9A"/>
    <w:rsid w:val="00A62060"/>
    <w:rsid w:val="00A72BCB"/>
    <w:rsid w:val="00A81D08"/>
    <w:rsid w:val="00A8324C"/>
    <w:rsid w:val="00A965E9"/>
    <w:rsid w:val="00AA0AC9"/>
    <w:rsid w:val="00AB0D8C"/>
    <w:rsid w:val="00AB7A7A"/>
    <w:rsid w:val="00AC6156"/>
    <w:rsid w:val="00AD2970"/>
    <w:rsid w:val="00AE2FE4"/>
    <w:rsid w:val="00AE6A7A"/>
    <w:rsid w:val="00AE6A81"/>
    <w:rsid w:val="00AE7949"/>
    <w:rsid w:val="00AE7FFC"/>
    <w:rsid w:val="00AF4ABD"/>
    <w:rsid w:val="00B01513"/>
    <w:rsid w:val="00B04645"/>
    <w:rsid w:val="00B046C2"/>
    <w:rsid w:val="00B04C4C"/>
    <w:rsid w:val="00B05A99"/>
    <w:rsid w:val="00B20B28"/>
    <w:rsid w:val="00B2440A"/>
    <w:rsid w:val="00B261E3"/>
    <w:rsid w:val="00B451D8"/>
    <w:rsid w:val="00B464AD"/>
    <w:rsid w:val="00B61027"/>
    <w:rsid w:val="00B72865"/>
    <w:rsid w:val="00B7287E"/>
    <w:rsid w:val="00B91669"/>
    <w:rsid w:val="00B96EF8"/>
    <w:rsid w:val="00BA2AB3"/>
    <w:rsid w:val="00BA6739"/>
    <w:rsid w:val="00BA6F33"/>
    <w:rsid w:val="00BC7927"/>
    <w:rsid w:val="00BD0D42"/>
    <w:rsid w:val="00BD2567"/>
    <w:rsid w:val="00BD65E2"/>
    <w:rsid w:val="00BD6EAF"/>
    <w:rsid w:val="00BE091B"/>
    <w:rsid w:val="00BE6951"/>
    <w:rsid w:val="00C1124B"/>
    <w:rsid w:val="00C1577C"/>
    <w:rsid w:val="00C5630E"/>
    <w:rsid w:val="00C602EA"/>
    <w:rsid w:val="00C61E01"/>
    <w:rsid w:val="00C62581"/>
    <w:rsid w:val="00C62CF5"/>
    <w:rsid w:val="00C75900"/>
    <w:rsid w:val="00C802BC"/>
    <w:rsid w:val="00C82817"/>
    <w:rsid w:val="00C854CA"/>
    <w:rsid w:val="00C90FEC"/>
    <w:rsid w:val="00C94A13"/>
    <w:rsid w:val="00CA5081"/>
    <w:rsid w:val="00CA70E7"/>
    <w:rsid w:val="00CC2C9E"/>
    <w:rsid w:val="00CF0B64"/>
    <w:rsid w:val="00CF14A6"/>
    <w:rsid w:val="00CF32C0"/>
    <w:rsid w:val="00CF3AF6"/>
    <w:rsid w:val="00CF6B79"/>
    <w:rsid w:val="00D01DEA"/>
    <w:rsid w:val="00D04456"/>
    <w:rsid w:val="00D1095F"/>
    <w:rsid w:val="00D122E4"/>
    <w:rsid w:val="00D13F38"/>
    <w:rsid w:val="00D16CB0"/>
    <w:rsid w:val="00D17D39"/>
    <w:rsid w:val="00D2059A"/>
    <w:rsid w:val="00D327D6"/>
    <w:rsid w:val="00D333C2"/>
    <w:rsid w:val="00D413B1"/>
    <w:rsid w:val="00D6455C"/>
    <w:rsid w:val="00D659B4"/>
    <w:rsid w:val="00D670CF"/>
    <w:rsid w:val="00D67D3C"/>
    <w:rsid w:val="00D70651"/>
    <w:rsid w:val="00D70D17"/>
    <w:rsid w:val="00D73F90"/>
    <w:rsid w:val="00D83D8A"/>
    <w:rsid w:val="00D92013"/>
    <w:rsid w:val="00D921C1"/>
    <w:rsid w:val="00D9259A"/>
    <w:rsid w:val="00D97D9B"/>
    <w:rsid w:val="00DB522D"/>
    <w:rsid w:val="00DB7B06"/>
    <w:rsid w:val="00DC0862"/>
    <w:rsid w:val="00DC3DC2"/>
    <w:rsid w:val="00DC5BCA"/>
    <w:rsid w:val="00DD344A"/>
    <w:rsid w:val="00DD3B4D"/>
    <w:rsid w:val="00DD58D9"/>
    <w:rsid w:val="00DE1AA4"/>
    <w:rsid w:val="00DE45DA"/>
    <w:rsid w:val="00DF412A"/>
    <w:rsid w:val="00E01177"/>
    <w:rsid w:val="00E013D4"/>
    <w:rsid w:val="00E03638"/>
    <w:rsid w:val="00E236FF"/>
    <w:rsid w:val="00E34BDF"/>
    <w:rsid w:val="00E40628"/>
    <w:rsid w:val="00E53DBE"/>
    <w:rsid w:val="00E55205"/>
    <w:rsid w:val="00E56F38"/>
    <w:rsid w:val="00E621F3"/>
    <w:rsid w:val="00E64060"/>
    <w:rsid w:val="00E65D87"/>
    <w:rsid w:val="00E7261E"/>
    <w:rsid w:val="00E86373"/>
    <w:rsid w:val="00E95847"/>
    <w:rsid w:val="00EA479A"/>
    <w:rsid w:val="00EA690C"/>
    <w:rsid w:val="00EA71D3"/>
    <w:rsid w:val="00EB63D2"/>
    <w:rsid w:val="00EE15EB"/>
    <w:rsid w:val="00EE4BA3"/>
    <w:rsid w:val="00EE5030"/>
    <w:rsid w:val="00EF4A83"/>
    <w:rsid w:val="00EF69F6"/>
    <w:rsid w:val="00F02DFC"/>
    <w:rsid w:val="00F11F9C"/>
    <w:rsid w:val="00F245FA"/>
    <w:rsid w:val="00F2659B"/>
    <w:rsid w:val="00F271FE"/>
    <w:rsid w:val="00F358CC"/>
    <w:rsid w:val="00F50003"/>
    <w:rsid w:val="00F568A8"/>
    <w:rsid w:val="00F57A0F"/>
    <w:rsid w:val="00F6020C"/>
    <w:rsid w:val="00F639F5"/>
    <w:rsid w:val="00F67286"/>
    <w:rsid w:val="00F70C93"/>
    <w:rsid w:val="00F71B92"/>
    <w:rsid w:val="00F77E06"/>
    <w:rsid w:val="00F87F96"/>
    <w:rsid w:val="00F9234C"/>
    <w:rsid w:val="00F92431"/>
    <w:rsid w:val="00F9640F"/>
    <w:rsid w:val="00F972AA"/>
    <w:rsid w:val="00F97BB1"/>
    <w:rsid w:val="00F97FF6"/>
    <w:rsid w:val="00FA0189"/>
    <w:rsid w:val="00FA08F6"/>
    <w:rsid w:val="00FA0DB7"/>
    <w:rsid w:val="00FB0E87"/>
    <w:rsid w:val="00FB1678"/>
    <w:rsid w:val="00FB7F33"/>
    <w:rsid w:val="00FC11B6"/>
    <w:rsid w:val="00FC6C31"/>
    <w:rsid w:val="00FC7F61"/>
    <w:rsid w:val="00FF0E33"/>
    <w:rsid w:val="00FF5074"/>
    <w:rsid w:val="015F6D28"/>
    <w:rsid w:val="04CE0AE9"/>
    <w:rsid w:val="320A585C"/>
    <w:rsid w:val="57D01003"/>
    <w:rsid w:val="689930B4"/>
    <w:rsid w:val="6C7E62B0"/>
    <w:rsid w:val="7AA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20"/>
    </w:pPr>
    <w:rPr>
      <w:rFonts w:asci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正文文本 (7) + 间距 0 pt Exac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paragraph" w:customStyle="1" w:styleId="15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7">
    <w:name w:val="15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8">
    <w:name w:val="正文文本 字符"/>
    <w:link w:val="4"/>
    <w:qFormat/>
    <w:uiPriority w:val="0"/>
    <w:rPr>
      <w:kern w:val="2"/>
      <w:sz w:val="21"/>
      <w:szCs w:val="24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5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6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Table Normal7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 Normal8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Table Normal9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 Normal10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1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 Normal12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 Normal13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Table Normal14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Table Normal15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Table Normal16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Table Normal17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Table Normal18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Table Normal19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Table Normal20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Table Normal2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Table Normal22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Table Normal23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Table Normal24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Table Normal25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702</Characters>
  <Lines>12</Lines>
  <Paragraphs>3</Paragraphs>
  <TotalTime>0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2024-03-21T11:28:00Z</dcterms:created>
  <dc:creator>Dell</dc:creator>
  <cp:lastModifiedBy>杨杨YangYang.</cp:lastModifiedBy>
  <cp:lastPrinted>2025-02-13T07:48:00Z</cp:lastPrinted>
  <dcterms:modified xsi:type="dcterms:W3CDTF">2025-02-25T01:37:49Z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4BD6E6F20DE448BEBD66BACE9E3BE2FD</vt:lpwstr>
  </property>
  <property fmtid="{D5CDD505-2E9C-101B-9397-08002B2CF9AE}" pid="4" name="KSOTemplateDocerSaveRecord">
    <vt:lpwstr>eyJoZGlkIjoiMzUyODQ2MGY5ODRkNjJkNmM0ZjlkZDhiYzQ2NTgxYWUiLCJ1c2VySWQiOiIxMTk3MTU1Nzc3In0=</vt:lpwstr>
  </property>
</Properties>
</file>