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4B544">
      <w:pPr>
        <w:snapToGrid w:val="0"/>
        <w:spacing w:before="156" w:beforeLines="50" w:after="156" w:afterLines="50"/>
        <w:jc w:val="center"/>
        <w:rPr>
          <w:rFonts w:hint="eastAsia" w:ascii="黑体" w:eastAsia="黑体"/>
          <w:b/>
          <w:sz w:val="30"/>
          <w:szCs w:val="30"/>
        </w:rPr>
      </w:pPr>
      <w:bookmarkStart w:id="0" w:name="OLE_LINK1"/>
      <w:bookmarkStart w:id="1" w:name="OLE_LINK2"/>
      <w:r>
        <w:rPr>
          <w:rFonts w:hint="eastAsia" w:ascii="黑体" w:eastAsia="黑体"/>
          <w:b/>
          <w:sz w:val="30"/>
          <w:szCs w:val="30"/>
          <w:lang w:eastAsia="zh-CN"/>
        </w:rPr>
        <w:t>镇赉县2025年农村公路改造工程项目（二期）</w:t>
      </w:r>
      <w:r>
        <w:rPr>
          <w:rFonts w:hint="eastAsia" w:ascii="黑体" w:eastAsia="黑体"/>
          <w:b/>
          <w:sz w:val="30"/>
          <w:szCs w:val="30"/>
        </w:rPr>
        <w:t>勘察设计</w:t>
      </w:r>
    </w:p>
    <w:p w14:paraId="7F86F301">
      <w:pPr>
        <w:snapToGrid w:val="0"/>
        <w:spacing w:before="156" w:beforeLines="50" w:after="156" w:afterLines="50"/>
        <w:jc w:val="center"/>
        <w:rPr>
          <w:rFonts w:ascii="黑体" w:eastAsia="黑体"/>
          <w:b/>
          <w:sz w:val="30"/>
          <w:szCs w:val="30"/>
        </w:rPr>
      </w:pPr>
      <w:r>
        <w:rPr>
          <w:rFonts w:hint="eastAsia" w:ascii="黑体" w:eastAsia="黑体"/>
          <w:b/>
          <w:sz w:val="30"/>
          <w:szCs w:val="30"/>
        </w:rPr>
        <w:t>招标公告</w:t>
      </w:r>
    </w:p>
    <w:p w14:paraId="21D68C70">
      <w:pPr>
        <w:adjustRightInd w:val="0"/>
        <w:snapToGrid w:val="0"/>
        <w:spacing w:line="360" w:lineRule="auto"/>
        <w:rPr>
          <w:rFonts w:hint="eastAsia" w:ascii="宋体" w:hAnsi="宋体" w:cs="宋体"/>
          <w:b/>
          <w:bCs/>
          <w:szCs w:val="21"/>
        </w:rPr>
      </w:pPr>
      <w:bookmarkStart w:id="2" w:name="_Toc327432497"/>
      <w:r>
        <w:rPr>
          <w:rFonts w:hint="eastAsia" w:ascii="宋体" w:hAnsi="宋体" w:cs="宋体"/>
          <w:b/>
          <w:bCs/>
          <w:szCs w:val="21"/>
        </w:rPr>
        <w:t>1.招标条件</w:t>
      </w:r>
      <w:bookmarkEnd w:id="2"/>
    </w:p>
    <w:p w14:paraId="7F37E94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本招标项目</w:t>
      </w:r>
      <w:r>
        <w:rPr>
          <w:rFonts w:hint="eastAsia" w:ascii="宋体" w:hAnsi="宋体" w:cs="宋体"/>
          <w:szCs w:val="21"/>
          <w:lang w:eastAsia="zh-CN"/>
        </w:rPr>
        <w:t>镇赉县2025年农村公路改造工程项目（二期）</w:t>
      </w:r>
      <w:r>
        <w:rPr>
          <w:rFonts w:hint="eastAsia" w:ascii="宋体" w:hAnsi="宋体" w:cs="宋体"/>
          <w:szCs w:val="21"/>
        </w:rPr>
        <w:t>已由镇赉县发展和改革局以《镇赉县发展和改革局关于镇赉县2025年农村公路改造工程项目（二期）可行性研究报告的批复》（镇发改审批字〔2025〕</w:t>
      </w:r>
      <w:r>
        <w:rPr>
          <w:rFonts w:hint="eastAsia" w:ascii="宋体" w:hAnsi="宋体" w:cs="宋体"/>
          <w:szCs w:val="21"/>
          <w:lang w:val="en-US" w:eastAsia="zh-CN"/>
        </w:rPr>
        <w:t>58</w:t>
      </w:r>
      <w:r>
        <w:rPr>
          <w:rFonts w:hint="eastAsia" w:ascii="宋体" w:hAnsi="宋体" w:cs="宋体"/>
          <w:szCs w:val="21"/>
        </w:rPr>
        <w:t>号）批准建设，项目业主为镇赉县博源路桥建设管理有限公司，建设资金</w:t>
      </w:r>
      <w:r>
        <w:rPr>
          <w:rFonts w:hint="eastAsia" w:ascii="宋体" w:hAnsi="宋体" w:cs="宋体"/>
          <w:szCs w:val="21"/>
          <w:lang w:val="en-US" w:eastAsia="zh-CN"/>
        </w:rPr>
        <w:t>来自政府性资金</w:t>
      </w:r>
      <w:r>
        <w:rPr>
          <w:rFonts w:hint="eastAsia" w:ascii="宋体" w:hAnsi="宋体" w:cs="宋体"/>
          <w:szCs w:val="21"/>
        </w:rPr>
        <w:t>，出资比例为</w:t>
      </w:r>
      <w:r>
        <w:rPr>
          <w:rFonts w:hint="eastAsia" w:ascii="宋体" w:hAnsi="宋体" w:cs="宋体"/>
          <w:szCs w:val="21"/>
          <w:lang w:val="en-US" w:eastAsia="zh-CN"/>
        </w:rPr>
        <w:t>100</w:t>
      </w:r>
      <w:r>
        <w:rPr>
          <w:rFonts w:hint="eastAsia" w:ascii="宋体" w:hAnsi="宋体" w:cs="宋体"/>
          <w:szCs w:val="21"/>
        </w:rPr>
        <w:t>%，招标人为镇赉县博源路桥建设管理有限公司。项目已具备招标条件，现对该项目的勘察设计进行公开招标。</w:t>
      </w:r>
    </w:p>
    <w:p w14:paraId="4A4DA16F">
      <w:pPr>
        <w:adjustRightInd w:val="0"/>
        <w:snapToGrid w:val="0"/>
        <w:spacing w:line="360" w:lineRule="auto"/>
        <w:rPr>
          <w:rFonts w:hint="eastAsia" w:ascii="宋体" w:hAnsi="宋体" w:cs="宋体"/>
          <w:b/>
          <w:bCs/>
          <w:szCs w:val="21"/>
        </w:rPr>
      </w:pPr>
      <w:bookmarkStart w:id="3" w:name="_Toc327432498"/>
      <w:r>
        <w:rPr>
          <w:rFonts w:hint="eastAsia" w:ascii="宋体" w:hAnsi="宋体" w:cs="宋体"/>
          <w:b/>
          <w:bCs/>
          <w:szCs w:val="21"/>
        </w:rPr>
        <w:t>2.项目概况与招标范围</w:t>
      </w:r>
      <w:bookmarkEnd w:id="3"/>
    </w:p>
    <w:p w14:paraId="5F0F160E">
      <w:pPr>
        <w:adjustRightInd w:val="0"/>
        <w:snapToGrid w:val="0"/>
        <w:spacing w:line="360" w:lineRule="auto"/>
        <w:ind w:firstLine="420" w:firstLineChars="200"/>
        <w:rPr>
          <w:rFonts w:hint="eastAsia" w:ascii="宋体" w:hAnsi="宋体"/>
          <w:szCs w:val="21"/>
        </w:rPr>
      </w:pPr>
      <w:r>
        <w:rPr>
          <w:rFonts w:hint="eastAsia" w:ascii="宋体" w:hAnsi="宋体"/>
          <w:szCs w:val="21"/>
        </w:rPr>
        <w:t>2.1建设地点：吉林省镇赉县黑鱼泡镇、莫莫格乡、大屯镇、沿江镇、坦途镇、哈吐气乡、东屏镇、建平乡。</w:t>
      </w:r>
    </w:p>
    <w:p w14:paraId="4477ED4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rPr>
        <w:t>2.2建设规模：</w:t>
      </w:r>
      <w:r>
        <w:rPr>
          <w:rFonts w:hint="eastAsia" w:ascii="宋体" w:hAnsi="宋体"/>
          <w:szCs w:val="21"/>
          <w:lang w:val="en-US" w:eastAsia="zh-CN"/>
        </w:rPr>
        <w:t>总规模68.73公里，沥青混凝土道路，路面宽度4.5米/6.0米。具体路线为：村道C010胡棉线-棉西屯1.637公里、村道C094前少力根-莫什海2.907公里、村道C040毕家岗子-齐大线1.086公里、村道C134双青山-新荒户1.988公里、村道C135双青山村路1.853公里、乡道Y029莫莫格-哈吐气30.393公里、村道C166保民-四家子3.637公里、村道C183坦途小学-大围子3.324公里、乡道Y022</w:t>
      </w:r>
      <w:r>
        <w:rPr>
          <w:rFonts w:hint="eastAsia" w:ascii="宋体" w:hAnsi="宋体"/>
          <w:szCs w:val="21"/>
          <w:highlight w:val="none"/>
          <w:lang w:val="en-US" w:eastAsia="zh-CN"/>
        </w:rPr>
        <w:t>哈吐气至西那其海公路铁旦窝堡至西那其海段13.067公里、乡道Y012街北村至戈连召公路金山堡至戈连召段8.838公里。</w:t>
      </w:r>
    </w:p>
    <w:p w14:paraId="661FDA48">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2.3勘察设计服务期限：签订合同后</w:t>
      </w:r>
      <w:r>
        <w:rPr>
          <w:rFonts w:hint="eastAsia" w:ascii="宋体" w:hAnsi="宋体"/>
          <w:szCs w:val="21"/>
          <w:highlight w:val="none"/>
          <w:lang w:val="en-US" w:eastAsia="zh-CN"/>
        </w:rPr>
        <w:t>15</w:t>
      </w:r>
      <w:r>
        <w:rPr>
          <w:rFonts w:hint="eastAsia" w:ascii="宋体" w:hAnsi="宋体"/>
          <w:szCs w:val="21"/>
          <w:highlight w:val="none"/>
        </w:rPr>
        <w:t>天完成本项目一阶段施工图设计及预算文件编制等全部勘察设计阶段工作，并经招标人审查后报上级主管部门审批，后续服务期至工程竣工验收结束。</w:t>
      </w:r>
    </w:p>
    <w:p w14:paraId="632388FE">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2.4招标范围：一阶段施工图勘察设计，包括详勘、定测、施工图设计、技术交底与施工配合、设计变更、后续服务等；配合招标人完成施工招标服务工作。</w:t>
      </w:r>
    </w:p>
    <w:p w14:paraId="780B600C">
      <w:pPr>
        <w:adjustRightInd w:val="0"/>
        <w:snapToGrid w:val="0"/>
        <w:spacing w:line="360" w:lineRule="auto"/>
        <w:ind w:left="0" w:leftChars="0" w:firstLine="420" w:firstLineChars="200"/>
        <w:rPr>
          <w:rFonts w:hint="eastAsia" w:ascii="宋体" w:hAnsi="宋体"/>
          <w:szCs w:val="21"/>
          <w:highlight w:val="none"/>
        </w:rPr>
      </w:pPr>
      <w:bookmarkStart w:id="4" w:name="_Toc327432499"/>
      <w:r>
        <w:rPr>
          <w:rFonts w:hint="eastAsia" w:ascii="宋体" w:hAnsi="宋体"/>
          <w:szCs w:val="21"/>
          <w:highlight w:val="none"/>
        </w:rPr>
        <w:t>2.5 标段划分：本项目招标划分为1个标段：即SJ01标段。</w:t>
      </w:r>
    </w:p>
    <w:p w14:paraId="1049A870">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rPr>
        <w:t>3.投标人资格要求</w:t>
      </w:r>
      <w:bookmarkEnd w:id="4"/>
    </w:p>
    <w:p w14:paraId="5C09B65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3.1 本次招标要求投标人同时具备住房城乡建设主管部门颁发的工程设计公路行业（公路）专业乙级</w:t>
      </w:r>
      <w:r>
        <w:rPr>
          <w:rFonts w:hint="eastAsia" w:ascii="宋体" w:hAnsi="宋体"/>
          <w:szCs w:val="21"/>
          <w:highlight w:val="none"/>
          <w:lang w:val="en-US" w:eastAsia="zh-CN"/>
        </w:rPr>
        <w:t>以上</w:t>
      </w:r>
      <w:r>
        <w:rPr>
          <w:rFonts w:hint="eastAsia" w:ascii="宋体" w:hAnsi="宋体"/>
          <w:szCs w:val="21"/>
          <w:highlight w:val="none"/>
        </w:rPr>
        <w:t>（含</w:t>
      </w:r>
      <w:r>
        <w:rPr>
          <w:rFonts w:hint="eastAsia" w:ascii="宋体" w:hAnsi="宋体"/>
          <w:szCs w:val="21"/>
          <w:highlight w:val="none"/>
          <w:lang w:val="en-US" w:eastAsia="zh-CN"/>
        </w:rPr>
        <w:t>乙</w:t>
      </w:r>
      <w:r>
        <w:rPr>
          <w:rFonts w:hint="eastAsia" w:ascii="宋体" w:hAnsi="宋体"/>
          <w:szCs w:val="21"/>
          <w:highlight w:val="none"/>
        </w:rPr>
        <w:t>级）设计资质、</w:t>
      </w:r>
      <w:r>
        <w:rPr>
          <w:rFonts w:hint="eastAsia" w:ascii="宋体" w:hAnsi="宋体"/>
          <w:sz w:val="21"/>
          <w:szCs w:val="21"/>
          <w:highlight w:val="none"/>
        </w:rPr>
        <w:t>工程勘察（工程测量）专业</w:t>
      </w:r>
      <w:r>
        <w:rPr>
          <w:rFonts w:hint="eastAsia" w:ascii="宋体" w:hAnsi="宋体"/>
          <w:sz w:val="21"/>
          <w:szCs w:val="21"/>
          <w:highlight w:val="none"/>
          <w:lang w:val="en-US" w:eastAsia="zh-CN"/>
        </w:rPr>
        <w:t>乙级</w:t>
      </w:r>
      <w:r>
        <w:rPr>
          <w:rFonts w:hint="eastAsia" w:ascii="宋体" w:hAnsi="宋体"/>
          <w:sz w:val="21"/>
          <w:szCs w:val="21"/>
          <w:highlight w:val="none"/>
        </w:rPr>
        <w:t>以上（含</w:t>
      </w:r>
      <w:r>
        <w:rPr>
          <w:rFonts w:hint="eastAsia" w:ascii="宋体" w:hAnsi="宋体"/>
          <w:sz w:val="21"/>
          <w:szCs w:val="21"/>
          <w:highlight w:val="none"/>
          <w:lang w:val="en-US" w:eastAsia="zh-CN"/>
        </w:rPr>
        <w:t>乙</w:t>
      </w:r>
      <w:r>
        <w:rPr>
          <w:rFonts w:hint="eastAsia" w:ascii="宋体" w:hAnsi="宋体"/>
          <w:sz w:val="21"/>
          <w:szCs w:val="21"/>
          <w:highlight w:val="none"/>
        </w:rPr>
        <w:t>级）资质</w:t>
      </w:r>
      <w:r>
        <w:rPr>
          <w:rFonts w:hint="eastAsia" w:ascii="宋体" w:hAnsi="宋体"/>
          <w:szCs w:val="21"/>
          <w:highlight w:val="none"/>
        </w:rPr>
        <w:t>，并在人员等方面具有相应的勘察设计能力。</w:t>
      </w:r>
    </w:p>
    <w:p w14:paraId="30A512F7">
      <w:pPr>
        <w:adjustRightInd w:val="0"/>
        <w:snapToGrid w:val="0"/>
        <w:spacing w:line="360" w:lineRule="auto"/>
        <w:ind w:firstLine="420" w:firstLineChars="200"/>
        <w:rPr>
          <w:rFonts w:hint="eastAsia" w:ascii="宋体" w:hAnsi="宋体"/>
          <w:szCs w:val="21"/>
          <w:highlight w:val="none"/>
          <w:lang w:eastAsia="zh-CN"/>
        </w:rPr>
      </w:pPr>
      <w:r>
        <w:rPr>
          <w:rFonts w:hint="eastAsia" w:ascii="宋体" w:hAnsi="宋体"/>
          <w:szCs w:val="21"/>
          <w:highlight w:val="none"/>
        </w:rPr>
        <w:t>由交通运输部审核、审批资质的投标人应进入交通运输部“全国公路建设市场监督管理系统”中的公路工程设计资质企业名录，且投标人名称和资质与该名录中的相应企业名称和资质完全一致</w:t>
      </w:r>
      <w:r>
        <w:rPr>
          <w:rFonts w:hint="eastAsia" w:ascii="宋体" w:hAnsi="宋体"/>
          <w:szCs w:val="21"/>
          <w:highlight w:val="none"/>
          <w:lang w:eastAsia="zh-CN"/>
        </w:rPr>
        <w:t>。</w:t>
      </w:r>
    </w:p>
    <w:p w14:paraId="641CA51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3.2本次招标</w:t>
      </w:r>
      <w:r>
        <w:rPr>
          <w:rFonts w:hint="eastAsia" w:ascii="宋体" w:hAnsi="宋体"/>
          <w:szCs w:val="21"/>
          <w:highlight w:val="none"/>
          <w:lang w:val="en-US" w:eastAsia="zh-CN"/>
        </w:rPr>
        <w:t>不</w:t>
      </w:r>
      <w:r>
        <w:rPr>
          <w:rFonts w:hint="eastAsia" w:ascii="宋体" w:hAnsi="宋体"/>
          <w:szCs w:val="21"/>
          <w:highlight w:val="none"/>
        </w:rPr>
        <w:t>接受联合体投标。</w:t>
      </w:r>
    </w:p>
    <w:p w14:paraId="2CD536FE">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3.3与招标人存在利害关系可能影响招标公正性的单位，不得参加投标。单位负责人为同一人或者存在控股、管理关系的不同单位，不得参加同一标段投标，否则相关投标均无效。</w:t>
      </w:r>
    </w:p>
    <w:p w14:paraId="689A449D">
      <w:pPr>
        <w:adjustRightInd w:val="0"/>
        <w:snapToGrid w:val="0"/>
        <w:spacing w:line="360" w:lineRule="auto"/>
        <w:ind w:firstLine="420" w:firstLineChars="200"/>
        <w:rPr>
          <w:rFonts w:hint="eastAsia" w:ascii="宋体" w:hAnsi="宋体"/>
          <w:szCs w:val="21"/>
        </w:rPr>
      </w:pPr>
      <w:r>
        <w:rPr>
          <w:rFonts w:hint="eastAsia" w:ascii="宋体" w:hAnsi="宋体"/>
          <w:szCs w:val="21"/>
          <w:highlight w:val="none"/>
        </w:rPr>
        <w:t>3.4在“信用中国”网站（http://www.credit</w:t>
      </w:r>
      <w:r>
        <w:rPr>
          <w:rFonts w:hint="eastAsia" w:ascii="宋体" w:hAnsi="宋体"/>
          <w:szCs w:val="21"/>
        </w:rPr>
        <w:t>china.gov.cn/）中被列入失信被执行人名单的投标人，不得参加投标。</w:t>
      </w:r>
    </w:p>
    <w:p w14:paraId="22A5FE73">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rPr>
        <w:t>4.评标办法</w:t>
      </w:r>
    </w:p>
    <w:p w14:paraId="69702B2C">
      <w:pPr>
        <w:adjustRightInd w:val="0"/>
        <w:snapToGrid w:val="0"/>
        <w:spacing w:line="360" w:lineRule="auto"/>
        <w:ind w:firstLine="420" w:firstLineChars="200"/>
        <w:rPr>
          <w:rFonts w:hint="eastAsia" w:ascii="宋体" w:hAnsi="宋体"/>
          <w:szCs w:val="21"/>
        </w:rPr>
      </w:pPr>
      <w:r>
        <w:rPr>
          <w:rFonts w:hint="eastAsia" w:ascii="宋体" w:hAnsi="宋体"/>
          <w:szCs w:val="21"/>
        </w:rPr>
        <w:t>本次招标采用综合评估法。</w:t>
      </w:r>
    </w:p>
    <w:p w14:paraId="56E3812D">
      <w:pPr>
        <w:adjustRightInd w:val="0"/>
        <w:snapToGrid w:val="0"/>
        <w:spacing w:line="360" w:lineRule="auto"/>
        <w:rPr>
          <w:rFonts w:hint="eastAsia" w:ascii="宋体" w:hAnsi="宋体" w:cs="宋体"/>
          <w:b/>
          <w:bCs/>
          <w:szCs w:val="21"/>
        </w:rPr>
      </w:pPr>
      <w:bookmarkStart w:id="5" w:name="_Toc327432500"/>
      <w:r>
        <w:rPr>
          <w:rFonts w:hint="eastAsia" w:ascii="宋体" w:hAnsi="宋体" w:cs="宋体"/>
          <w:b/>
          <w:bCs/>
          <w:szCs w:val="21"/>
        </w:rPr>
        <w:t>5.</w:t>
      </w:r>
      <w:bookmarkEnd w:id="5"/>
      <w:r>
        <w:rPr>
          <w:rFonts w:hint="eastAsia" w:ascii="宋体" w:hAnsi="宋体" w:cs="宋体"/>
          <w:b/>
          <w:bCs/>
          <w:szCs w:val="21"/>
        </w:rPr>
        <w:t>电子化招投标</w:t>
      </w:r>
    </w:p>
    <w:p w14:paraId="2CAB3A6F">
      <w:pPr>
        <w:adjustRightInd w:val="0"/>
        <w:snapToGrid w:val="0"/>
        <w:spacing w:line="380" w:lineRule="exact"/>
        <w:ind w:firstLine="420" w:firstLineChars="200"/>
        <w:rPr>
          <w:rFonts w:hint="eastAsia" w:ascii="宋体" w:hAnsi="宋体"/>
          <w:szCs w:val="21"/>
        </w:rPr>
      </w:pPr>
      <w:r>
        <w:rPr>
          <w:rFonts w:hint="eastAsia" w:ascii="宋体" w:hAnsi="宋体"/>
          <w:szCs w:val="21"/>
        </w:rPr>
        <w:t>5.1本次招标全程实行电子化招投标。</w:t>
      </w:r>
    </w:p>
    <w:p w14:paraId="376F5CEB">
      <w:pPr>
        <w:adjustRightInd w:val="0"/>
        <w:snapToGrid w:val="0"/>
        <w:spacing w:line="380" w:lineRule="exact"/>
        <w:ind w:firstLine="420" w:firstLineChars="200"/>
        <w:rPr>
          <w:rFonts w:hint="eastAsia" w:ascii="宋体" w:hAnsi="宋体"/>
          <w:szCs w:val="21"/>
        </w:rPr>
      </w:pPr>
      <w:r>
        <w:rPr>
          <w:rFonts w:hint="eastAsia" w:ascii="宋体" w:hAnsi="宋体"/>
          <w:szCs w:val="21"/>
        </w:rPr>
        <w:t>5.2本次招投标使用公共资源交易一体化平台系统，具体要求详见《关于做好全省公共资源交易一体化平台全面运行工作的通知》（吉政数联〔2022〕5号）文件。</w:t>
      </w:r>
    </w:p>
    <w:p w14:paraId="373D7094">
      <w:pPr>
        <w:adjustRightInd w:val="0"/>
        <w:snapToGrid w:val="0"/>
        <w:spacing w:line="380" w:lineRule="exact"/>
        <w:ind w:firstLine="420" w:firstLineChars="200"/>
        <w:rPr>
          <w:rFonts w:hint="eastAsia" w:ascii="宋体" w:hAnsi="宋体"/>
          <w:szCs w:val="21"/>
        </w:rPr>
      </w:pPr>
      <w:r>
        <w:rPr>
          <w:rFonts w:hint="eastAsia" w:ascii="宋体" w:hAnsi="宋体"/>
          <w:szCs w:val="21"/>
        </w:rPr>
        <w:t>5.3招投标交易主体及有关方面登录公共资源交易公共服务平台</w:t>
      </w:r>
    </w:p>
    <w:p w14:paraId="02CC74C6">
      <w:pPr>
        <w:adjustRightInd w:val="0"/>
        <w:snapToGrid w:val="0"/>
        <w:spacing w:line="380" w:lineRule="exact"/>
        <w:rPr>
          <w:rFonts w:hint="eastAsia" w:ascii="宋体" w:hAnsi="宋体"/>
          <w:szCs w:val="21"/>
        </w:rPr>
      </w:pPr>
      <w:r>
        <w:rPr>
          <w:rFonts w:hint="eastAsia" w:ascii="宋体" w:hAnsi="宋体"/>
          <w:szCs w:val="21"/>
        </w:rPr>
        <w:t>（</w:t>
      </w:r>
      <w:r>
        <w:rPr>
          <w:rFonts w:hint="eastAsia" w:ascii="宋体" w:hAnsi="宋体"/>
          <w:szCs w:val="21"/>
        </w:rPr>
        <w:fldChar w:fldCharType="begin"/>
      </w:r>
      <w:r>
        <w:rPr>
          <w:rFonts w:hint="eastAsia" w:ascii="宋体" w:hAnsi="宋体"/>
          <w:szCs w:val="21"/>
        </w:rPr>
        <w:instrText xml:space="preserve"> HYPERLINK "https://www.ggzyyth.jl.cn/" </w:instrText>
      </w:r>
      <w:r>
        <w:rPr>
          <w:rFonts w:hint="eastAsia" w:ascii="宋体" w:hAnsi="宋体"/>
          <w:szCs w:val="21"/>
        </w:rPr>
        <w:fldChar w:fldCharType="separate"/>
      </w:r>
      <w:r>
        <w:rPr>
          <w:rFonts w:hint="eastAsia" w:ascii="宋体" w:hAnsi="宋体"/>
          <w:szCs w:val="21"/>
        </w:rPr>
        <w:t>https://www.ggzyyth.jl.cn</w:t>
      </w:r>
      <w:r>
        <w:rPr>
          <w:rFonts w:hint="eastAsia" w:ascii="宋体" w:hAnsi="宋体"/>
          <w:szCs w:val="21"/>
        </w:rPr>
        <w:fldChar w:fldCharType="end"/>
      </w:r>
      <w:r>
        <w:rPr>
          <w:rFonts w:hint="eastAsia" w:ascii="宋体" w:hAnsi="宋体"/>
          <w:szCs w:val="21"/>
        </w:rPr>
        <w:t>/EpointSSO/memberLogin）完善主体信息后，再登录一体化平台系统(</w:t>
      </w:r>
      <w:r>
        <w:rPr>
          <w:rFonts w:hint="eastAsia" w:ascii="宋体" w:hAnsi="宋体"/>
          <w:szCs w:val="21"/>
        </w:rPr>
        <w:fldChar w:fldCharType="begin"/>
      </w:r>
      <w:r>
        <w:rPr>
          <w:rFonts w:hint="eastAsia" w:ascii="宋体" w:hAnsi="宋体"/>
          <w:szCs w:val="21"/>
        </w:rPr>
        <w:instrText xml:space="preserve"> HYPERLINK "https://www.ggzyyth.jl.cn/" </w:instrText>
      </w:r>
      <w:r>
        <w:rPr>
          <w:rFonts w:hint="eastAsia" w:ascii="宋体" w:hAnsi="宋体"/>
          <w:szCs w:val="21"/>
        </w:rPr>
        <w:fldChar w:fldCharType="separate"/>
      </w:r>
      <w:r>
        <w:rPr>
          <w:rFonts w:hint="eastAsia" w:ascii="宋体" w:hAnsi="宋体"/>
          <w:szCs w:val="21"/>
        </w:rPr>
        <w:t>https://www.ggzyyth.jl.cn</w:t>
      </w:r>
      <w:r>
        <w:rPr>
          <w:rFonts w:hint="eastAsia" w:ascii="宋体" w:hAnsi="宋体"/>
          <w:szCs w:val="21"/>
        </w:rPr>
        <w:fldChar w:fldCharType="end"/>
      </w:r>
      <w:r>
        <w:rPr>
          <w:rFonts w:hint="eastAsia" w:ascii="宋体" w:hAnsi="宋体"/>
          <w:szCs w:val="21"/>
        </w:rPr>
        <w:t>/TPBidder）开展交易活动。</w:t>
      </w:r>
    </w:p>
    <w:p w14:paraId="7697AD47">
      <w:pPr>
        <w:adjustRightInd w:val="0"/>
        <w:snapToGrid w:val="0"/>
        <w:spacing w:line="380" w:lineRule="exact"/>
        <w:ind w:firstLine="420" w:firstLineChars="200"/>
        <w:rPr>
          <w:rFonts w:hint="eastAsia" w:ascii="宋体" w:hAnsi="宋体"/>
          <w:color w:val="auto"/>
          <w:szCs w:val="21"/>
        </w:rPr>
      </w:pPr>
      <w:r>
        <w:rPr>
          <w:rFonts w:hint="eastAsia" w:ascii="宋体" w:hAnsi="宋体"/>
          <w:szCs w:val="21"/>
        </w:rPr>
        <w:t>5.4一体化平台实现数字证书（CA锁，含电子签章）全省互用。已办理过CA锁的交易主体，CA锁未到期限的，在办理一体化平台业务时，无需重新办理，只需在一体化平台上进行绑定激活，即可使用。拟新办CA锁的交易主体，可在任一平台及场所办理一体化平台数字证书CA锁。一体化平台技术咨询服务电话：0431-82752720。</w:t>
      </w:r>
    </w:p>
    <w:p w14:paraId="7DFBD1E4">
      <w:pPr>
        <w:adjustRightInd w:val="0"/>
        <w:snapToGrid w:val="0"/>
        <w:spacing w:line="380" w:lineRule="exact"/>
        <w:ind w:firstLine="420" w:firstLineChars="200"/>
        <w:rPr>
          <w:rFonts w:hint="eastAsia" w:ascii="宋体" w:hAnsi="宋体"/>
          <w:szCs w:val="21"/>
        </w:rPr>
      </w:pPr>
      <w:r>
        <w:rPr>
          <w:rFonts w:hint="eastAsia" w:ascii="宋体" w:hAnsi="宋体"/>
          <w:color w:val="auto"/>
          <w:szCs w:val="21"/>
        </w:rPr>
        <w:t>5.5投标人在“吉林省公路建设市场信用信息服务系统”（以下简称“省公路信息系统”）完成注册及信息填报，投标人宜在投标截止时间15天前完成省公路信息系统注册及信息填报，咨询电话17390034503。</w:t>
      </w:r>
    </w:p>
    <w:p w14:paraId="26AF4E6C">
      <w:pPr>
        <w:adjustRightInd w:val="0"/>
        <w:snapToGrid w:val="0"/>
        <w:spacing w:line="360" w:lineRule="auto"/>
        <w:rPr>
          <w:rFonts w:hint="eastAsia" w:ascii="宋体" w:hAnsi="宋体" w:cs="宋体"/>
          <w:b/>
          <w:bCs/>
          <w:color w:val="auto"/>
          <w:szCs w:val="21"/>
        </w:rPr>
      </w:pPr>
      <w:r>
        <w:rPr>
          <w:rFonts w:hint="eastAsia" w:ascii="宋体" w:hAnsi="宋体" w:cs="宋体"/>
          <w:b/>
          <w:bCs/>
          <w:szCs w:val="21"/>
        </w:rPr>
        <w:t>6.招标文件的</w:t>
      </w:r>
      <w:r>
        <w:rPr>
          <w:rFonts w:hint="eastAsia" w:ascii="宋体" w:hAnsi="宋体" w:cs="宋体"/>
          <w:b/>
          <w:bCs/>
          <w:color w:val="auto"/>
          <w:szCs w:val="21"/>
        </w:rPr>
        <w:t xml:space="preserve">获取 </w:t>
      </w:r>
    </w:p>
    <w:p w14:paraId="6457DADC">
      <w:pPr>
        <w:widowControl/>
        <w:spacing w:line="380" w:lineRule="exact"/>
        <w:ind w:firstLine="420" w:firstLineChars="200"/>
        <w:jc w:val="left"/>
        <w:rPr>
          <w:rFonts w:ascii="宋体" w:hAnsi="宋体" w:cs="Arial"/>
          <w:color w:val="auto"/>
          <w:kern w:val="0"/>
          <w:sz w:val="24"/>
          <w:highlight w:val="none"/>
        </w:rPr>
      </w:pPr>
      <w:bookmarkStart w:id="6" w:name="_Toc327432501"/>
      <w:r>
        <w:rPr>
          <w:rFonts w:hint="eastAsia" w:ascii="宋体" w:hAnsi="宋体" w:cs="Arial"/>
          <w:bCs/>
          <w:color w:val="auto"/>
          <w:kern w:val="0"/>
          <w:szCs w:val="21"/>
        </w:rPr>
        <w:t xml:space="preserve">6.1 </w:t>
      </w:r>
      <w:r>
        <w:rPr>
          <w:rFonts w:hint="eastAsia" w:ascii="宋体" w:hAnsi="宋体" w:cs="Arial"/>
          <w:color w:val="auto"/>
          <w:kern w:val="0"/>
          <w:szCs w:val="21"/>
        </w:rPr>
        <w:t>凡有意参加投标者，</w:t>
      </w:r>
      <w:r>
        <w:rPr>
          <w:rFonts w:hint="eastAsia" w:ascii="宋体" w:hAnsi="宋体" w:cs="Arial"/>
          <w:color w:val="auto"/>
          <w:kern w:val="0"/>
          <w:szCs w:val="21"/>
          <w:highlight w:val="none"/>
        </w:rPr>
        <w:t>请于202</w:t>
      </w:r>
      <w:r>
        <w:rPr>
          <w:rFonts w:hint="eastAsia" w:ascii="宋体" w:hAnsi="宋体" w:cs="Arial"/>
          <w:color w:val="auto"/>
          <w:kern w:val="0"/>
          <w:szCs w:val="21"/>
          <w:highlight w:val="none"/>
          <w:lang w:val="en-US" w:eastAsia="zh-CN"/>
        </w:rPr>
        <w:t>5</w:t>
      </w:r>
      <w:r>
        <w:rPr>
          <w:rFonts w:hint="eastAsia" w:ascii="宋体" w:hAnsi="宋体" w:cs="Arial"/>
          <w:color w:val="auto"/>
          <w:kern w:val="0"/>
          <w:szCs w:val="21"/>
          <w:highlight w:val="none"/>
        </w:rPr>
        <w:t>年</w:t>
      </w:r>
      <w:r>
        <w:rPr>
          <w:rFonts w:hint="eastAsia" w:ascii="宋体" w:hAnsi="宋体" w:cs="Arial"/>
          <w:color w:val="auto"/>
          <w:kern w:val="0"/>
          <w:szCs w:val="21"/>
          <w:highlight w:val="none"/>
          <w:lang w:val="en-US" w:eastAsia="zh-CN"/>
        </w:rPr>
        <w:t>6</w:t>
      </w:r>
      <w:r>
        <w:rPr>
          <w:rFonts w:hint="eastAsia" w:ascii="宋体" w:hAnsi="宋体" w:cs="Arial"/>
          <w:color w:val="auto"/>
          <w:kern w:val="0"/>
          <w:szCs w:val="21"/>
          <w:highlight w:val="none"/>
        </w:rPr>
        <w:t>月</w:t>
      </w:r>
      <w:r>
        <w:rPr>
          <w:rFonts w:hint="eastAsia" w:ascii="宋体" w:hAnsi="宋体" w:cs="Arial"/>
          <w:color w:val="auto"/>
          <w:kern w:val="0"/>
          <w:szCs w:val="21"/>
          <w:highlight w:val="none"/>
          <w:lang w:val="en-US" w:eastAsia="zh-CN"/>
        </w:rPr>
        <w:t>26</w:t>
      </w:r>
      <w:r>
        <w:rPr>
          <w:rFonts w:hint="eastAsia" w:ascii="宋体" w:hAnsi="宋体" w:cs="Arial"/>
          <w:color w:val="auto"/>
          <w:kern w:val="0"/>
          <w:szCs w:val="21"/>
          <w:highlight w:val="none"/>
        </w:rPr>
        <w:t>日至202</w:t>
      </w:r>
      <w:r>
        <w:rPr>
          <w:rFonts w:hint="eastAsia" w:ascii="宋体" w:hAnsi="宋体" w:cs="Arial"/>
          <w:color w:val="auto"/>
          <w:kern w:val="0"/>
          <w:szCs w:val="21"/>
          <w:highlight w:val="none"/>
          <w:lang w:val="en-US" w:eastAsia="zh-CN"/>
        </w:rPr>
        <w:t>5</w:t>
      </w:r>
      <w:r>
        <w:rPr>
          <w:rFonts w:hint="eastAsia" w:ascii="宋体" w:hAnsi="宋体" w:cs="Arial"/>
          <w:color w:val="auto"/>
          <w:kern w:val="0"/>
          <w:szCs w:val="21"/>
          <w:highlight w:val="none"/>
        </w:rPr>
        <w:t>年</w:t>
      </w:r>
      <w:r>
        <w:rPr>
          <w:rFonts w:hint="eastAsia" w:ascii="宋体" w:hAnsi="宋体" w:cs="Arial"/>
          <w:color w:val="auto"/>
          <w:kern w:val="0"/>
          <w:szCs w:val="21"/>
          <w:highlight w:val="none"/>
          <w:lang w:val="en-US" w:eastAsia="zh-CN"/>
        </w:rPr>
        <w:t>7</w:t>
      </w:r>
      <w:r>
        <w:rPr>
          <w:rFonts w:hint="eastAsia" w:ascii="宋体" w:hAnsi="宋体" w:cs="Arial"/>
          <w:color w:val="auto"/>
          <w:kern w:val="0"/>
          <w:szCs w:val="21"/>
          <w:highlight w:val="none"/>
        </w:rPr>
        <w:t>月</w:t>
      </w:r>
      <w:r>
        <w:rPr>
          <w:rFonts w:hint="eastAsia" w:ascii="宋体" w:hAnsi="宋体" w:cs="Arial"/>
          <w:color w:val="auto"/>
          <w:kern w:val="0"/>
          <w:szCs w:val="21"/>
          <w:highlight w:val="none"/>
          <w:lang w:val="en-US" w:eastAsia="zh-CN"/>
        </w:rPr>
        <w:t>3</w:t>
      </w:r>
      <w:r>
        <w:rPr>
          <w:rFonts w:hint="eastAsia" w:ascii="宋体" w:hAnsi="宋体" w:cs="Arial"/>
          <w:color w:val="auto"/>
          <w:kern w:val="0"/>
          <w:szCs w:val="21"/>
          <w:highlight w:val="none"/>
        </w:rPr>
        <w:t xml:space="preserve">日，登录吉林省公共资源交易一体化平台免费下载招标文件。 </w:t>
      </w:r>
    </w:p>
    <w:p w14:paraId="3D803BC8">
      <w:pPr>
        <w:widowControl/>
        <w:spacing w:line="380" w:lineRule="exact"/>
        <w:ind w:firstLine="420" w:firstLineChars="200"/>
        <w:jc w:val="left"/>
        <w:rPr>
          <w:rFonts w:ascii="宋体" w:hAnsi="宋体"/>
          <w:color w:val="auto"/>
          <w:sz w:val="24"/>
          <w:highlight w:val="none"/>
        </w:rPr>
      </w:pPr>
      <w:r>
        <w:rPr>
          <w:rFonts w:hint="eastAsia" w:ascii="宋体" w:hAnsi="宋体" w:cs="Arial"/>
          <w:bCs/>
          <w:color w:val="auto"/>
          <w:kern w:val="0"/>
          <w:szCs w:val="21"/>
          <w:highlight w:val="none"/>
        </w:rPr>
        <w:t xml:space="preserve">6.2 </w:t>
      </w:r>
      <w:r>
        <w:rPr>
          <w:rFonts w:hint="eastAsia" w:ascii="宋体" w:hAnsi="宋体" w:cs="Arial"/>
          <w:color w:val="auto"/>
          <w:kern w:val="0"/>
          <w:szCs w:val="21"/>
          <w:highlight w:val="none"/>
        </w:rPr>
        <w:t>本项目的变更、招标文件修改和澄清等信息将在吉林省公共资源交易一体化平台上发布,请潜在投标人在参与本项目活动期间随时关注网站信息，否则出现一切后果由投标人自负。</w:t>
      </w:r>
    </w:p>
    <w:p w14:paraId="6C851656">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7.投标文件的递交及相关事宜</w:t>
      </w:r>
      <w:bookmarkEnd w:id="6"/>
    </w:p>
    <w:p w14:paraId="177EE380">
      <w:pPr>
        <w:adjustRightInd w:val="0"/>
        <w:snapToGrid w:val="0"/>
        <w:spacing w:line="360" w:lineRule="auto"/>
        <w:ind w:left="0" w:leftChars="0" w:firstLine="420" w:firstLineChars="200"/>
        <w:rPr>
          <w:rFonts w:hint="eastAsia" w:ascii="宋体" w:hAnsi="宋体"/>
          <w:color w:val="auto"/>
          <w:szCs w:val="21"/>
          <w:highlight w:val="none"/>
        </w:rPr>
      </w:pPr>
      <w:bookmarkStart w:id="7" w:name="_Toc327432502"/>
      <w:r>
        <w:rPr>
          <w:rFonts w:hint="eastAsia" w:ascii="宋体" w:hAnsi="宋体"/>
          <w:color w:val="auto"/>
          <w:szCs w:val="21"/>
          <w:highlight w:val="none"/>
        </w:rPr>
        <w:t>7.1招标人不组织进行工程现场踏勘，不组织召开投标预备会。</w:t>
      </w:r>
    </w:p>
    <w:p w14:paraId="631650D3">
      <w:pPr>
        <w:adjustRightInd w:val="0"/>
        <w:snapToGrid w:val="0"/>
        <w:spacing w:line="360" w:lineRule="auto"/>
        <w:ind w:left="0" w:leftChars="0" w:firstLine="420" w:firstLineChars="200"/>
        <w:rPr>
          <w:rFonts w:hint="eastAsia" w:ascii="宋体" w:hAnsi="宋体"/>
          <w:szCs w:val="21"/>
        </w:rPr>
      </w:pPr>
      <w:r>
        <w:rPr>
          <w:rFonts w:hint="eastAsia" w:ascii="宋体" w:hAnsi="宋体"/>
          <w:color w:val="auto"/>
          <w:szCs w:val="21"/>
          <w:highlight w:val="none"/>
        </w:rPr>
        <w:t>7.2投标文件递交的截止时间（投标截止时间，下同）为2025年</w:t>
      </w:r>
      <w:r>
        <w:rPr>
          <w:rFonts w:hint="eastAsia" w:ascii="宋体" w:hAnsi="宋体"/>
          <w:color w:val="auto"/>
          <w:szCs w:val="21"/>
          <w:highlight w:val="none"/>
          <w:lang w:val="en-US" w:eastAsia="zh-CN"/>
        </w:rPr>
        <w:t>7</w:t>
      </w:r>
      <w:r>
        <w:rPr>
          <w:rFonts w:hint="eastAsia" w:ascii="宋体" w:hAnsi="宋体"/>
          <w:color w:val="auto"/>
          <w:szCs w:val="21"/>
          <w:highlight w:val="none"/>
        </w:rPr>
        <w:t>月</w:t>
      </w:r>
      <w:r>
        <w:rPr>
          <w:rFonts w:hint="eastAsia" w:ascii="宋体" w:hAnsi="宋体"/>
          <w:color w:val="auto"/>
          <w:szCs w:val="21"/>
          <w:highlight w:val="none"/>
          <w:lang w:val="en-US" w:eastAsia="zh-CN"/>
        </w:rPr>
        <w:t>17</w:t>
      </w:r>
      <w:r>
        <w:rPr>
          <w:rFonts w:hint="eastAsia" w:ascii="宋体" w:hAnsi="宋体"/>
          <w:color w:val="auto"/>
          <w:szCs w:val="21"/>
          <w:highlight w:val="none"/>
        </w:rPr>
        <w:t>日9时00分</w:t>
      </w:r>
      <w:r>
        <w:rPr>
          <w:rFonts w:hint="eastAsia" w:ascii="宋体" w:hAnsi="宋体"/>
          <w:color w:val="auto"/>
          <w:szCs w:val="21"/>
        </w:rPr>
        <w:t>，投</w:t>
      </w:r>
      <w:r>
        <w:rPr>
          <w:rFonts w:hint="eastAsia" w:ascii="宋体" w:hAnsi="宋体"/>
          <w:szCs w:val="21"/>
        </w:rPr>
        <w:t>标人应在投标截止时间前将加密的电子投标文件上传至“吉林省公共资源交易一体化平台”。逾期上传的电子投标文件，电子招标投标交易平台将予以拒收。</w:t>
      </w:r>
    </w:p>
    <w:p w14:paraId="2EAAC1A2">
      <w:pPr>
        <w:adjustRightInd w:val="0"/>
        <w:snapToGrid w:val="0"/>
        <w:spacing w:line="360" w:lineRule="auto"/>
        <w:ind w:left="0" w:leftChars="0" w:firstLine="420" w:firstLineChars="200"/>
        <w:rPr>
          <w:rFonts w:hint="eastAsia" w:ascii="宋体" w:hAnsi="宋体"/>
          <w:szCs w:val="21"/>
        </w:rPr>
      </w:pPr>
      <w:r>
        <w:rPr>
          <w:rFonts w:hint="eastAsia" w:ascii="宋体" w:hAnsi="宋体"/>
          <w:szCs w:val="21"/>
        </w:rPr>
        <w:t>7.3投标文件第一个信封（商务及技术文件）开标时间：同投标截止时间，开标地点：白城市公共资源交易中心第一开标室；投标文件第二个信封（报价文件）开标时间：第一信封（商务及技术文件）评标结束后，开标地点：白城市公共资源交易中心第一开标室。</w:t>
      </w:r>
    </w:p>
    <w:p w14:paraId="273645DE">
      <w:pPr>
        <w:adjustRightInd w:val="0"/>
        <w:snapToGrid w:val="0"/>
        <w:spacing w:line="360" w:lineRule="auto"/>
        <w:ind w:left="0" w:leftChars="0" w:firstLine="420" w:firstLineChars="200"/>
        <w:rPr>
          <w:rFonts w:hint="eastAsia" w:ascii="宋体" w:hAnsi="宋体"/>
          <w:szCs w:val="21"/>
        </w:rPr>
      </w:pPr>
      <w:r>
        <w:rPr>
          <w:rFonts w:hint="eastAsia" w:ascii="宋体" w:hAnsi="宋体"/>
          <w:szCs w:val="21"/>
        </w:rPr>
        <w:t>7.4本项目使用一体化平台不见面开标大厅进行网上远程开标，投标人通过一体化平台系统进行远程投标文件解密。开标前，投标人应在准备解密的电脑端提前安装好CA驱动并且能正常登录系统。开标时在招标代理机构工作人员公布投标人名单后，按顺序进行解密，由投标人选择对应的项目，进入“开标远程解密”菜单，点击远程解密并输入CA密码，成功解密后状态会显示“已解密”。投标文件解密时需插上生成投标文件的CA锁进行解密，且正确输入密码，投标人未在规定的时间内完成解密的视为无效投标。投标人由于数字证书遗失、损坏、更换、续期等自身原因导致投标文件无法解密，由投标人自行承担责任。</w:t>
      </w:r>
    </w:p>
    <w:p w14:paraId="74F7BB4A">
      <w:pPr>
        <w:adjustRightInd w:val="0"/>
        <w:snapToGrid w:val="0"/>
        <w:spacing w:line="360" w:lineRule="auto"/>
        <w:ind w:left="0" w:leftChars="0" w:firstLine="422" w:firstLineChars="200"/>
        <w:rPr>
          <w:rFonts w:hint="eastAsia" w:ascii="宋体" w:hAnsi="宋体" w:cs="宋体"/>
          <w:b/>
          <w:bCs/>
          <w:szCs w:val="21"/>
        </w:rPr>
      </w:pPr>
      <w:r>
        <w:rPr>
          <w:rFonts w:hint="eastAsia" w:ascii="宋体" w:hAnsi="宋体" w:cs="宋体"/>
          <w:b/>
          <w:bCs/>
          <w:szCs w:val="21"/>
        </w:rPr>
        <w:t>8.发布公告的媒介</w:t>
      </w:r>
      <w:bookmarkEnd w:id="7"/>
    </w:p>
    <w:p w14:paraId="55763B30">
      <w:pPr>
        <w:adjustRightInd w:val="0"/>
        <w:snapToGrid w:val="0"/>
        <w:spacing w:line="360" w:lineRule="auto"/>
        <w:ind w:left="0" w:leftChars="0" w:firstLine="420" w:firstLineChars="200"/>
        <w:rPr>
          <w:rFonts w:hint="eastAsia" w:ascii="宋体" w:hAnsi="宋体"/>
          <w:szCs w:val="21"/>
        </w:rPr>
      </w:pPr>
      <w:bookmarkStart w:id="8" w:name="_Toc327432503"/>
      <w:r>
        <w:rPr>
          <w:rFonts w:hint="eastAsia" w:ascii="宋体" w:hAnsi="宋体"/>
          <w:szCs w:val="21"/>
        </w:rPr>
        <w:t>8.1本次招标公告同时在中国招标投标公共服务平台、白城市公共资源交易平台（同步推送到吉林省公共资源交易公共服务平台）、白城市交通运输局、镇赉县人民政府网站上发布。</w:t>
      </w:r>
    </w:p>
    <w:p w14:paraId="4656FFA1">
      <w:pPr>
        <w:adjustRightInd w:val="0"/>
        <w:snapToGrid w:val="0"/>
        <w:spacing w:line="360" w:lineRule="auto"/>
        <w:ind w:left="0" w:leftChars="0" w:firstLine="420" w:firstLineChars="200"/>
        <w:rPr>
          <w:rFonts w:hint="eastAsia" w:ascii="宋体" w:hAnsi="宋体"/>
          <w:szCs w:val="21"/>
        </w:rPr>
      </w:pPr>
      <w:r>
        <w:rPr>
          <w:rFonts w:hint="eastAsia" w:ascii="宋体" w:hAnsi="宋体"/>
          <w:szCs w:val="21"/>
        </w:rPr>
        <w:t>8.2本次招标文件的关键内容在中国招标投标公共服务平台、白城市交通运输局网站上公开。</w:t>
      </w:r>
    </w:p>
    <w:p w14:paraId="0F586923">
      <w:pPr>
        <w:adjustRightInd w:val="0"/>
        <w:snapToGrid w:val="0"/>
        <w:spacing w:line="360" w:lineRule="auto"/>
        <w:ind w:left="0" w:leftChars="0" w:firstLine="0" w:firstLineChars="0"/>
        <w:rPr>
          <w:rFonts w:hint="eastAsia" w:ascii="宋体" w:hAnsi="宋体" w:cs="宋体"/>
          <w:b/>
          <w:bCs/>
          <w:szCs w:val="21"/>
        </w:rPr>
      </w:pPr>
      <w:r>
        <w:rPr>
          <w:rFonts w:hint="eastAsia" w:ascii="宋体" w:hAnsi="宋体" w:cs="宋体"/>
          <w:b/>
          <w:bCs/>
          <w:szCs w:val="21"/>
        </w:rPr>
        <w:t>9.联系方式</w:t>
      </w:r>
      <w:bookmarkEnd w:id="8"/>
    </w:p>
    <w:bookmarkEnd w:id="0"/>
    <w:bookmarkEnd w:id="1"/>
    <w:p w14:paraId="4A830E5D">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招标人：镇赉县博源路桥建设管理有限公司</w:t>
      </w:r>
    </w:p>
    <w:p w14:paraId="16E9B7A0">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地址：白城市镇赉县站前街</w:t>
      </w:r>
    </w:p>
    <w:p w14:paraId="0DB829BE">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联系人：刁守龙</w:t>
      </w:r>
    </w:p>
    <w:p w14:paraId="7F974D06">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电话：0436-7255819</w:t>
      </w:r>
    </w:p>
    <w:p w14:paraId="75022085">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招标代理机构：吉林省常利工程信息咨询有限公司</w:t>
      </w:r>
    </w:p>
    <w:p w14:paraId="1888047C">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地址：长春市高新技术产业开发区越达科技产业园5栋三层</w:t>
      </w:r>
    </w:p>
    <w:p w14:paraId="4F292727">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联系人：杨光福</w:t>
      </w:r>
    </w:p>
    <w:p w14:paraId="677341D9">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电话：0431-81902477</w:t>
      </w:r>
    </w:p>
    <w:p w14:paraId="5FB1DE8B">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邮箱：clgczx2018@163.com</w:t>
      </w:r>
      <w:bookmarkStart w:id="9" w:name="_GoBack"/>
      <w:bookmarkEnd w:id="9"/>
    </w:p>
    <w:p w14:paraId="34A85637">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监督部门：镇赉县交通运输局</w:t>
      </w:r>
    </w:p>
    <w:p w14:paraId="1C15D2A0">
      <w:pPr>
        <w:spacing w:line="360" w:lineRule="auto"/>
        <w:ind w:left="0" w:leftChars="0" w:firstLine="420" w:firstLineChars="200"/>
        <w:jc w:val="left"/>
        <w:rPr>
          <w:rFonts w:hint="eastAsia" w:ascii="宋体" w:hAnsi="宋体" w:cs="宋体"/>
          <w:kern w:val="0"/>
          <w:szCs w:val="21"/>
        </w:rPr>
      </w:pPr>
      <w:r>
        <w:rPr>
          <w:rFonts w:hint="eastAsia" w:ascii="宋体" w:hAnsi="宋体" w:cs="宋体"/>
          <w:kern w:val="0"/>
          <w:szCs w:val="21"/>
        </w:rPr>
        <w:t>联系方式：0436-7223425</w:t>
      </w:r>
    </w:p>
    <w:p w14:paraId="71716294"/>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F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2025-06-26T00:28:58Z</dcterms:created>
  <dc:creator>Administrator</dc:creator>
  <cp:lastModifiedBy>Administrator</cp:lastModifiedBy>
  <dcterms:modified xsi:type="dcterms:W3CDTF">2025-06-26T00:29:06Z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eyJoZGlkIjoiNWM4NDk5MTZmZTViNGU3NjkzZmMyZDhlNzA0NGZhYTciLCJ1c2VySWQiOiIxNjYxNjM5ODg2In0=</vt:lpwstr>
  </property>
  <property fmtid="{D5CDD505-2E9C-101B-9397-08002B2CF9AE}" pid="4" name="ICV">
    <vt:lpwstr>AA57F56CFCB94A5EA1EBD2B97DC3B38C_12</vt:lpwstr>
  </property>
</Properties>
</file>