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C3532" w14:textId="77777777" w:rsidR="00904D68" w:rsidRPr="000D0241" w:rsidRDefault="00904D68" w:rsidP="00904D68">
      <w:pPr>
        <w:adjustRightInd w:val="0"/>
        <w:snapToGrid w:val="0"/>
        <w:jc w:val="center"/>
        <w:rPr>
          <w:rFonts w:ascii="黑体" w:eastAsia="黑体" w:hAnsi="黑体" w:cs="Times New Roman"/>
          <w:bCs/>
          <w:color w:val="auto"/>
          <w:sz w:val="28"/>
          <w:szCs w:val="28"/>
        </w:rPr>
      </w:pPr>
      <w:r w:rsidRPr="000D0241">
        <w:rPr>
          <w:rFonts w:ascii="黑体" w:eastAsia="黑体" w:hAnsi="黑体" w:cs="Times New Roman" w:hint="eastAsia"/>
          <w:bCs/>
          <w:color w:val="auto"/>
          <w:sz w:val="28"/>
          <w:szCs w:val="28"/>
        </w:rPr>
        <w:t>长春半小时环线西环段（国道京抚线（</w:t>
      </w:r>
      <w:r w:rsidRPr="000D0241">
        <w:rPr>
          <w:rFonts w:ascii="黑体" w:eastAsia="黑体" w:hAnsi="黑体" w:cs="Times New Roman"/>
          <w:bCs/>
          <w:color w:val="auto"/>
          <w:sz w:val="28"/>
          <w:szCs w:val="28"/>
        </w:rPr>
        <w:t>G102）长春绕越线）</w:t>
      </w:r>
    </w:p>
    <w:p w14:paraId="38D67E4A" w14:textId="300EA005" w:rsidR="00CB3556" w:rsidRPr="000D0241" w:rsidRDefault="000D0241" w:rsidP="00904D68">
      <w:pPr>
        <w:adjustRightInd w:val="0"/>
        <w:snapToGrid w:val="0"/>
        <w:jc w:val="center"/>
        <w:rPr>
          <w:rFonts w:ascii="黑体" w:eastAsia="黑体" w:hAnsi="黑体" w:cs="Times New Roman"/>
          <w:bCs/>
          <w:color w:val="auto"/>
          <w:sz w:val="28"/>
          <w:szCs w:val="28"/>
        </w:rPr>
      </w:pPr>
      <w:r w:rsidRPr="000D0241">
        <w:rPr>
          <w:rFonts w:ascii="黑体" w:eastAsia="黑体" w:hAnsi="黑体" w:cs="Times New Roman" w:hint="eastAsia"/>
          <w:bCs/>
          <w:color w:val="auto"/>
          <w:sz w:val="28"/>
          <w:szCs w:val="28"/>
        </w:rPr>
        <w:t>造价咨询</w:t>
      </w:r>
      <w:r w:rsidR="00904D68" w:rsidRPr="000D0241">
        <w:rPr>
          <w:rFonts w:ascii="黑体" w:eastAsia="黑体" w:hAnsi="黑体" w:cs="Times New Roman" w:hint="eastAsia"/>
          <w:bCs/>
          <w:color w:val="auto"/>
          <w:sz w:val="28"/>
          <w:szCs w:val="28"/>
        </w:rPr>
        <w:t>招标</w:t>
      </w:r>
      <w:r w:rsidR="00CB3556" w:rsidRPr="000D0241">
        <w:rPr>
          <w:rFonts w:ascii="黑体" w:eastAsia="黑体" w:hAnsi="黑体" w:cs="Times New Roman" w:hint="eastAsia"/>
          <w:bCs/>
          <w:color w:val="auto"/>
          <w:sz w:val="28"/>
          <w:szCs w:val="28"/>
        </w:rPr>
        <w:t>文件</w:t>
      </w:r>
      <w:r w:rsidR="003E4654" w:rsidRPr="000D0241">
        <w:rPr>
          <w:rFonts w:ascii="黑体" w:eastAsia="黑体" w:hAnsi="黑体" w:cs="Times New Roman" w:hint="eastAsia"/>
          <w:bCs/>
          <w:color w:val="auto"/>
          <w:sz w:val="28"/>
          <w:szCs w:val="28"/>
        </w:rPr>
        <w:t>关键</w:t>
      </w:r>
      <w:r w:rsidR="00CB3556" w:rsidRPr="000D0241">
        <w:rPr>
          <w:rFonts w:ascii="黑体" w:eastAsia="黑体" w:hAnsi="黑体" w:cs="Times New Roman" w:hint="eastAsia"/>
          <w:bCs/>
          <w:color w:val="auto"/>
          <w:sz w:val="28"/>
          <w:szCs w:val="28"/>
        </w:rPr>
        <w:t>内容</w:t>
      </w:r>
    </w:p>
    <w:p w14:paraId="17B7B886" w14:textId="77777777" w:rsidR="00CB3556" w:rsidRPr="000D0241" w:rsidRDefault="00CB3556" w:rsidP="000704C1">
      <w:pPr>
        <w:snapToGrid w:val="0"/>
        <w:jc w:val="center"/>
        <w:rPr>
          <w:rFonts w:cs="Times New Roman"/>
          <w:b/>
          <w:color w:val="auto"/>
          <w:szCs w:val="21"/>
        </w:rPr>
      </w:pPr>
    </w:p>
    <w:p w14:paraId="7E2EA5C6" w14:textId="77777777" w:rsidR="00CB3556" w:rsidRPr="000D0241" w:rsidRDefault="00CB3556" w:rsidP="009B0B88">
      <w:pPr>
        <w:spacing w:line="360" w:lineRule="exact"/>
        <w:ind w:firstLineChars="50" w:firstLine="120"/>
        <w:rPr>
          <w:rFonts w:cs="Times New Roman"/>
          <w:b/>
          <w:bCs/>
          <w:color w:val="auto"/>
          <w:sz w:val="24"/>
          <w:szCs w:val="24"/>
        </w:rPr>
      </w:pPr>
      <w:bookmarkStart w:id="0" w:name="_Toc184704554"/>
      <w:r w:rsidRPr="000D0241">
        <w:rPr>
          <w:rFonts w:cs="Times New Roman" w:hint="eastAsia"/>
          <w:b/>
          <w:bCs/>
          <w:color w:val="auto"/>
          <w:sz w:val="24"/>
          <w:szCs w:val="24"/>
        </w:rPr>
        <w:t>一、项目概况与招标范围</w:t>
      </w:r>
      <w:bookmarkEnd w:id="0"/>
    </w:p>
    <w:p w14:paraId="6A904E5C" w14:textId="394843BD" w:rsidR="00957881" w:rsidRPr="000D0241" w:rsidRDefault="00CB3556" w:rsidP="009B0B88">
      <w:pPr>
        <w:spacing w:line="360" w:lineRule="exact"/>
        <w:ind w:firstLineChars="50" w:firstLine="105"/>
        <w:rPr>
          <w:rFonts w:cs="Times New Roman"/>
          <w:color w:val="auto"/>
          <w:szCs w:val="21"/>
        </w:rPr>
      </w:pPr>
      <w:r w:rsidRPr="000D0241">
        <w:rPr>
          <w:rFonts w:cs="Times New Roman" w:hint="eastAsia"/>
          <w:color w:val="auto"/>
          <w:szCs w:val="21"/>
        </w:rPr>
        <w:t>详见招标公告。</w:t>
      </w:r>
    </w:p>
    <w:p w14:paraId="1369A76A" w14:textId="7C9EDA11" w:rsidR="009604BA" w:rsidRDefault="00F5126D" w:rsidP="009604BA">
      <w:pPr>
        <w:spacing w:line="360" w:lineRule="exact"/>
        <w:ind w:firstLineChars="50" w:firstLine="120"/>
        <w:rPr>
          <w:rFonts w:cs="Times New Roman"/>
          <w:b/>
          <w:bCs/>
          <w:color w:val="auto"/>
          <w:sz w:val="24"/>
          <w:szCs w:val="24"/>
        </w:rPr>
      </w:pPr>
      <w:r w:rsidRPr="000D0241">
        <w:rPr>
          <w:rFonts w:cs="Times New Roman" w:hint="eastAsia"/>
          <w:b/>
          <w:bCs/>
          <w:color w:val="auto"/>
          <w:sz w:val="24"/>
          <w:szCs w:val="24"/>
        </w:rPr>
        <w:t>二、资格条件要求</w:t>
      </w:r>
      <w:bookmarkStart w:id="1" w:name="_Hlk130283173"/>
      <w:bookmarkStart w:id="2" w:name="_Hlk68005907"/>
    </w:p>
    <w:p w14:paraId="13387A30" w14:textId="77777777" w:rsidR="000851B0" w:rsidRPr="000851B0" w:rsidRDefault="000851B0" w:rsidP="000851B0">
      <w:pPr>
        <w:jc w:val="center"/>
        <w:rPr>
          <w:rFonts w:ascii="隶书" w:cs="Times New Roman"/>
          <w:color w:val="auto"/>
          <w:sz w:val="24"/>
          <w:szCs w:val="24"/>
        </w:rPr>
      </w:pPr>
      <w:bookmarkStart w:id="3" w:name="_Toc327432506"/>
      <w:bookmarkStart w:id="4" w:name="_Toc423594218"/>
      <w:bookmarkStart w:id="5" w:name="_Hlk217902611"/>
    </w:p>
    <w:p w14:paraId="78B44D8A" w14:textId="77777777" w:rsidR="000851B0" w:rsidRPr="000851B0" w:rsidRDefault="000851B0" w:rsidP="000851B0">
      <w:pPr>
        <w:jc w:val="center"/>
        <w:rPr>
          <w:rFonts w:ascii="黑体" w:eastAsia="黑体" w:hAnsi="黑体" w:cs="Times New Roman"/>
          <w:color w:val="auto"/>
          <w:sz w:val="32"/>
          <w:szCs w:val="32"/>
        </w:rPr>
      </w:pPr>
      <w:r w:rsidRPr="000851B0">
        <w:rPr>
          <w:rFonts w:ascii="黑体" w:eastAsia="黑体" w:hAnsi="黑体" w:cs="Times New Roman" w:hint="eastAsia"/>
          <w:color w:val="auto"/>
          <w:sz w:val="32"/>
          <w:szCs w:val="32"/>
        </w:rPr>
        <w:t>附录1  资格审查条件（资质最低要求）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0851B0" w:rsidRPr="000851B0" w14:paraId="49855795" w14:textId="77777777" w:rsidTr="008E625B">
        <w:trPr>
          <w:trHeight w:val="567"/>
        </w:trPr>
        <w:tc>
          <w:tcPr>
            <w:tcW w:w="5000" w:type="pct"/>
            <w:vAlign w:val="center"/>
          </w:tcPr>
          <w:p w14:paraId="380F99A0" w14:textId="77777777" w:rsidR="000851B0" w:rsidRPr="000851B0" w:rsidRDefault="000851B0" w:rsidP="000851B0">
            <w:pPr>
              <w:jc w:val="center"/>
              <w:rPr>
                <w:rFonts w:cs="Times New Roman"/>
                <w:color w:val="auto"/>
                <w:szCs w:val="21"/>
              </w:rPr>
            </w:pPr>
            <w:r w:rsidRPr="000851B0">
              <w:rPr>
                <w:rFonts w:cs="Times New Roman" w:hint="eastAsia"/>
                <w:color w:val="auto"/>
                <w:szCs w:val="21"/>
              </w:rPr>
              <w:t>资质等级要求</w:t>
            </w:r>
          </w:p>
        </w:tc>
      </w:tr>
      <w:tr w:rsidR="000851B0" w:rsidRPr="000851B0" w14:paraId="418B5B2C" w14:textId="77777777" w:rsidTr="008E625B">
        <w:trPr>
          <w:trHeight w:val="815"/>
        </w:trPr>
        <w:tc>
          <w:tcPr>
            <w:tcW w:w="5000" w:type="pct"/>
            <w:vAlign w:val="center"/>
          </w:tcPr>
          <w:p w14:paraId="1B7DBB69" w14:textId="77777777" w:rsidR="000851B0" w:rsidRPr="000851B0" w:rsidRDefault="000851B0" w:rsidP="000851B0">
            <w:pPr>
              <w:spacing w:line="360" w:lineRule="exact"/>
              <w:ind w:firstLineChars="150" w:firstLine="315"/>
              <w:rPr>
                <w:rFonts w:cs="宋体"/>
                <w:color w:val="auto"/>
                <w:kern w:val="0"/>
                <w:szCs w:val="21"/>
              </w:rPr>
            </w:pPr>
            <w:r w:rsidRPr="000851B0">
              <w:rPr>
                <w:rFonts w:cs="Times New Roman" w:hint="eastAsia"/>
                <w:color w:val="auto"/>
                <w:szCs w:val="21"/>
              </w:rPr>
              <w:t>资质无要求。</w:t>
            </w:r>
          </w:p>
        </w:tc>
      </w:tr>
    </w:tbl>
    <w:p w14:paraId="1A359163" w14:textId="77777777" w:rsidR="000851B0" w:rsidRPr="000851B0" w:rsidRDefault="000851B0" w:rsidP="000851B0">
      <w:pPr>
        <w:jc w:val="center"/>
        <w:rPr>
          <w:rFonts w:ascii="Times New Roman" w:hAnsi="Times New Roman" w:cs="Times New Roman" w:hint="eastAsia"/>
          <w:color w:val="auto"/>
          <w:sz w:val="32"/>
          <w:szCs w:val="32"/>
        </w:rPr>
      </w:pPr>
    </w:p>
    <w:p w14:paraId="141733BF" w14:textId="77777777" w:rsidR="000851B0" w:rsidRPr="000851B0" w:rsidRDefault="000851B0" w:rsidP="000851B0">
      <w:pPr>
        <w:jc w:val="center"/>
        <w:rPr>
          <w:rFonts w:ascii="Times New Roman" w:hAnsi="Times New Roman" w:cs="Times New Roman" w:hint="eastAsia"/>
          <w:color w:val="auto"/>
          <w:sz w:val="32"/>
          <w:szCs w:val="32"/>
        </w:rPr>
      </w:pPr>
    </w:p>
    <w:p w14:paraId="5928E361" w14:textId="77777777" w:rsidR="000851B0" w:rsidRPr="000851B0" w:rsidRDefault="000851B0" w:rsidP="000851B0">
      <w:pPr>
        <w:jc w:val="center"/>
        <w:rPr>
          <w:rFonts w:ascii="黑体" w:eastAsia="黑体" w:hAnsi="黑体" w:cs="Times New Roman"/>
          <w:color w:val="auto"/>
          <w:sz w:val="32"/>
          <w:szCs w:val="32"/>
        </w:rPr>
      </w:pPr>
      <w:r w:rsidRPr="000851B0">
        <w:rPr>
          <w:rFonts w:ascii="黑体" w:eastAsia="黑体" w:hAnsi="黑体" w:cs="Times New Roman" w:hint="eastAsia"/>
          <w:color w:val="auto"/>
          <w:sz w:val="32"/>
          <w:szCs w:val="32"/>
        </w:rPr>
        <w:t>附录2  资格审查条件（业绩最低要求）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0851B0" w:rsidRPr="000851B0" w14:paraId="11914C83" w14:textId="77777777" w:rsidTr="008E625B">
        <w:trPr>
          <w:trHeight w:val="567"/>
        </w:trPr>
        <w:tc>
          <w:tcPr>
            <w:tcW w:w="5000" w:type="pct"/>
            <w:vAlign w:val="center"/>
          </w:tcPr>
          <w:p w14:paraId="10A7D489" w14:textId="77777777" w:rsidR="000851B0" w:rsidRPr="000851B0" w:rsidRDefault="000851B0" w:rsidP="000851B0">
            <w:pPr>
              <w:jc w:val="center"/>
              <w:rPr>
                <w:rFonts w:cs="Times New Roman"/>
                <w:color w:val="auto"/>
                <w:szCs w:val="21"/>
              </w:rPr>
            </w:pPr>
            <w:r w:rsidRPr="000851B0">
              <w:rPr>
                <w:rFonts w:cs="Times New Roman" w:hint="eastAsia"/>
                <w:color w:val="auto"/>
                <w:szCs w:val="21"/>
              </w:rPr>
              <w:t>业绩要求</w:t>
            </w:r>
          </w:p>
        </w:tc>
      </w:tr>
      <w:tr w:rsidR="000851B0" w:rsidRPr="000851B0" w14:paraId="0640EEFD" w14:textId="77777777" w:rsidTr="008E625B">
        <w:trPr>
          <w:trHeight w:val="1234"/>
        </w:trPr>
        <w:tc>
          <w:tcPr>
            <w:tcW w:w="5000" w:type="pct"/>
            <w:vAlign w:val="center"/>
          </w:tcPr>
          <w:p w14:paraId="0E30EEAC" w14:textId="77777777" w:rsidR="000851B0" w:rsidRPr="000851B0" w:rsidRDefault="000851B0" w:rsidP="000851B0">
            <w:pPr>
              <w:autoSpaceDE w:val="0"/>
              <w:autoSpaceDN w:val="0"/>
              <w:adjustRightInd w:val="0"/>
              <w:spacing w:line="400" w:lineRule="exact"/>
              <w:ind w:firstLineChars="150" w:firstLine="315"/>
              <w:jc w:val="left"/>
              <w:rPr>
                <w:rFonts w:cs="Times New Roman" w:hint="eastAsia"/>
                <w:color w:val="auto"/>
                <w:szCs w:val="21"/>
              </w:rPr>
            </w:pPr>
            <w:r w:rsidRPr="000851B0">
              <w:rPr>
                <w:rFonts w:cs="Times New Roman" w:hint="eastAsia"/>
                <w:color w:val="auto"/>
                <w:szCs w:val="21"/>
              </w:rPr>
              <w:t>投标人自202</w:t>
            </w:r>
            <w:r w:rsidRPr="000851B0">
              <w:rPr>
                <w:rFonts w:cs="Times New Roman"/>
                <w:color w:val="auto"/>
                <w:szCs w:val="21"/>
              </w:rPr>
              <w:t>0</w:t>
            </w:r>
            <w:r w:rsidRPr="000851B0">
              <w:rPr>
                <w:rFonts w:cs="Times New Roman" w:hint="eastAsia"/>
                <w:color w:val="auto"/>
                <w:szCs w:val="21"/>
              </w:rPr>
              <w:t>年1月1日起至投标截止时间（以合同签订时间为准）完成过1项一级或高速公路建设项目的造价咨询服务业绩。（一级或高速公路业绩均应为国内新建或改扩建业绩，养护工程业绩不予认定。以联合体形式投标的，企业业绩按联合体所有成员的业绩数量之和计算）</w:t>
            </w:r>
          </w:p>
        </w:tc>
      </w:tr>
    </w:tbl>
    <w:p w14:paraId="041D23B9" w14:textId="77777777" w:rsidR="000851B0" w:rsidRPr="000851B0" w:rsidRDefault="000851B0" w:rsidP="000851B0">
      <w:pPr>
        <w:jc w:val="center"/>
        <w:rPr>
          <w:rFonts w:ascii="Times New Roman" w:hAnsi="Times New Roman" w:cs="Times New Roman" w:hint="eastAsia"/>
          <w:color w:val="auto"/>
          <w:sz w:val="32"/>
          <w:szCs w:val="32"/>
        </w:rPr>
      </w:pPr>
    </w:p>
    <w:p w14:paraId="6CF03271" w14:textId="77777777" w:rsidR="000851B0" w:rsidRPr="000851B0" w:rsidRDefault="000851B0" w:rsidP="000851B0">
      <w:pPr>
        <w:jc w:val="center"/>
        <w:rPr>
          <w:rFonts w:ascii="Times New Roman" w:hAnsi="Times New Roman" w:cs="Times New Roman" w:hint="eastAsia"/>
          <w:color w:val="auto"/>
          <w:sz w:val="32"/>
          <w:szCs w:val="32"/>
        </w:rPr>
      </w:pPr>
    </w:p>
    <w:p w14:paraId="55CC08C5" w14:textId="77777777" w:rsidR="000851B0" w:rsidRPr="000851B0" w:rsidRDefault="000851B0" w:rsidP="000851B0">
      <w:pPr>
        <w:jc w:val="center"/>
        <w:rPr>
          <w:rFonts w:ascii="黑体" w:eastAsia="黑体" w:hAnsi="黑体" w:cs="Times New Roman"/>
          <w:color w:val="auto"/>
          <w:sz w:val="32"/>
          <w:szCs w:val="32"/>
        </w:rPr>
      </w:pPr>
      <w:r w:rsidRPr="000851B0">
        <w:rPr>
          <w:rFonts w:ascii="黑体" w:eastAsia="黑体" w:hAnsi="黑体" w:cs="Times New Roman" w:hint="eastAsia"/>
          <w:color w:val="auto"/>
          <w:sz w:val="32"/>
          <w:szCs w:val="32"/>
        </w:rPr>
        <w:t>附录3  资格审查条件（主要人员最低要求）</w:t>
      </w: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
        <w:gridCol w:w="830"/>
        <w:gridCol w:w="7616"/>
      </w:tblGrid>
      <w:tr w:rsidR="000851B0" w:rsidRPr="000851B0" w14:paraId="7BD14EC9" w14:textId="77777777" w:rsidTr="008E625B">
        <w:trPr>
          <w:trHeight w:val="567"/>
          <w:jc w:val="center"/>
        </w:trPr>
        <w:tc>
          <w:tcPr>
            <w:tcW w:w="565" w:type="pct"/>
            <w:vAlign w:val="center"/>
          </w:tcPr>
          <w:p w14:paraId="0F7940D1" w14:textId="77777777" w:rsidR="000851B0" w:rsidRPr="000851B0" w:rsidRDefault="000851B0" w:rsidP="000851B0">
            <w:pPr>
              <w:spacing w:line="360" w:lineRule="exact"/>
              <w:jc w:val="center"/>
              <w:rPr>
                <w:rFonts w:cs="Times New Roman"/>
                <w:color w:val="auto"/>
                <w:szCs w:val="21"/>
              </w:rPr>
            </w:pPr>
            <w:r w:rsidRPr="000851B0">
              <w:rPr>
                <w:rFonts w:cs="Times New Roman" w:hint="eastAsia"/>
                <w:color w:val="auto"/>
                <w:szCs w:val="21"/>
              </w:rPr>
              <w:t>人  员</w:t>
            </w:r>
          </w:p>
        </w:tc>
        <w:tc>
          <w:tcPr>
            <w:tcW w:w="436" w:type="pct"/>
            <w:vAlign w:val="center"/>
          </w:tcPr>
          <w:p w14:paraId="39B83DD6" w14:textId="77777777" w:rsidR="000851B0" w:rsidRPr="000851B0" w:rsidRDefault="000851B0" w:rsidP="000851B0">
            <w:pPr>
              <w:spacing w:line="360" w:lineRule="exact"/>
              <w:jc w:val="center"/>
              <w:rPr>
                <w:rFonts w:cs="Times New Roman"/>
                <w:color w:val="auto"/>
                <w:szCs w:val="21"/>
              </w:rPr>
            </w:pPr>
            <w:r w:rsidRPr="000851B0">
              <w:rPr>
                <w:rFonts w:cs="Times New Roman" w:hint="eastAsia"/>
                <w:color w:val="auto"/>
                <w:szCs w:val="21"/>
              </w:rPr>
              <w:t>数量</w:t>
            </w:r>
          </w:p>
        </w:tc>
        <w:tc>
          <w:tcPr>
            <w:tcW w:w="3999" w:type="pct"/>
            <w:vAlign w:val="center"/>
          </w:tcPr>
          <w:p w14:paraId="6C28FF26" w14:textId="77777777" w:rsidR="000851B0" w:rsidRPr="000851B0" w:rsidRDefault="000851B0" w:rsidP="000851B0">
            <w:pPr>
              <w:spacing w:line="360" w:lineRule="exact"/>
              <w:jc w:val="center"/>
              <w:rPr>
                <w:rFonts w:cs="Times New Roman"/>
                <w:color w:val="auto"/>
                <w:szCs w:val="21"/>
              </w:rPr>
            </w:pPr>
            <w:r w:rsidRPr="000851B0">
              <w:rPr>
                <w:rFonts w:cs="Times New Roman" w:hint="eastAsia"/>
                <w:color w:val="auto"/>
                <w:szCs w:val="21"/>
              </w:rPr>
              <w:t>资格要求</w:t>
            </w:r>
          </w:p>
        </w:tc>
      </w:tr>
      <w:tr w:rsidR="000851B0" w:rsidRPr="000851B0" w14:paraId="4D13299E" w14:textId="77777777" w:rsidTr="008E625B">
        <w:trPr>
          <w:trHeight w:val="1646"/>
          <w:jc w:val="center"/>
        </w:trPr>
        <w:tc>
          <w:tcPr>
            <w:tcW w:w="565" w:type="pct"/>
            <w:vAlign w:val="center"/>
          </w:tcPr>
          <w:p w14:paraId="27C86A22" w14:textId="77777777" w:rsidR="000851B0" w:rsidRPr="000851B0" w:rsidRDefault="000851B0" w:rsidP="000851B0">
            <w:pPr>
              <w:snapToGrid w:val="0"/>
              <w:spacing w:line="360" w:lineRule="exact"/>
              <w:jc w:val="center"/>
              <w:rPr>
                <w:rFonts w:cs="Times New Roman"/>
                <w:color w:val="auto"/>
                <w:szCs w:val="21"/>
              </w:rPr>
            </w:pPr>
            <w:r w:rsidRPr="000851B0">
              <w:rPr>
                <w:rFonts w:cs="Times New Roman" w:hint="eastAsia"/>
                <w:color w:val="auto"/>
                <w:szCs w:val="21"/>
              </w:rPr>
              <w:t>项目</w:t>
            </w:r>
          </w:p>
          <w:p w14:paraId="4E9C7098" w14:textId="77777777" w:rsidR="000851B0" w:rsidRPr="000851B0" w:rsidRDefault="000851B0" w:rsidP="000851B0">
            <w:pPr>
              <w:snapToGrid w:val="0"/>
              <w:spacing w:line="360" w:lineRule="exact"/>
              <w:jc w:val="center"/>
              <w:rPr>
                <w:rFonts w:cs="Times New Roman"/>
                <w:color w:val="auto"/>
                <w:szCs w:val="21"/>
              </w:rPr>
            </w:pPr>
            <w:r w:rsidRPr="000851B0">
              <w:rPr>
                <w:rFonts w:cs="Times New Roman" w:hint="eastAsia"/>
                <w:color w:val="auto"/>
                <w:szCs w:val="21"/>
              </w:rPr>
              <w:t>负责人</w:t>
            </w:r>
          </w:p>
        </w:tc>
        <w:tc>
          <w:tcPr>
            <w:tcW w:w="436" w:type="pct"/>
            <w:vAlign w:val="center"/>
          </w:tcPr>
          <w:p w14:paraId="629853AE" w14:textId="77777777" w:rsidR="000851B0" w:rsidRPr="000851B0" w:rsidRDefault="000851B0" w:rsidP="000851B0">
            <w:pPr>
              <w:snapToGrid w:val="0"/>
              <w:spacing w:line="360" w:lineRule="exact"/>
              <w:jc w:val="center"/>
              <w:rPr>
                <w:rFonts w:cs="Times New Roman"/>
                <w:color w:val="auto"/>
                <w:szCs w:val="21"/>
              </w:rPr>
            </w:pPr>
            <w:r w:rsidRPr="000851B0">
              <w:rPr>
                <w:rFonts w:cs="Times New Roman" w:hint="eastAsia"/>
                <w:color w:val="auto"/>
                <w:szCs w:val="21"/>
              </w:rPr>
              <w:t>1人</w:t>
            </w:r>
          </w:p>
        </w:tc>
        <w:tc>
          <w:tcPr>
            <w:tcW w:w="3999" w:type="pct"/>
            <w:vAlign w:val="center"/>
          </w:tcPr>
          <w:p w14:paraId="08CF1999" w14:textId="77777777" w:rsidR="000851B0" w:rsidRPr="000851B0" w:rsidRDefault="000851B0" w:rsidP="000851B0">
            <w:pPr>
              <w:autoSpaceDE w:val="0"/>
              <w:autoSpaceDN w:val="0"/>
              <w:adjustRightInd w:val="0"/>
              <w:spacing w:line="400" w:lineRule="exact"/>
              <w:jc w:val="left"/>
              <w:rPr>
                <w:rFonts w:cs="Times New Roman"/>
                <w:color w:val="auto"/>
                <w:szCs w:val="21"/>
              </w:rPr>
            </w:pPr>
            <w:r w:rsidRPr="000851B0">
              <w:rPr>
                <w:rFonts w:cs="Times New Roman" w:hint="eastAsia"/>
                <w:color w:val="auto"/>
                <w:szCs w:val="21"/>
              </w:rPr>
              <w:t>①投标人自有人员（以联合体形式投标的，项目负责人应为联合体牵头人自有人员。以社保为准，</w:t>
            </w:r>
            <w:r w:rsidRPr="000851B0">
              <w:rPr>
                <w:rFonts w:ascii="黑体" w:eastAsia="黑体" w:hAnsi="黑体" w:cs="Times New Roman" w:hint="eastAsia"/>
                <w:color w:val="auto"/>
                <w:szCs w:val="21"/>
              </w:rPr>
              <w:t>退休人员不予认可）；</w:t>
            </w:r>
          </w:p>
          <w:p w14:paraId="0C15BED4" w14:textId="77777777" w:rsidR="000851B0" w:rsidRPr="000851B0" w:rsidRDefault="000851B0" w:rsidP="000851B0">
            <w:pPr>
              <w:autoSpaceDE w:val="0"/>
              <w:autoSpaceDN w:val="0"/>
              <w:adjustRightInd w:val="0"/>
              <w:spacing w:line="400" w:lineRule="exact"/>
              <w:jc w:val="left"/>
              <w:rPr>
                <w:rFonts w:cs="Times New Roman"/>
                <w:color w:val="auto"/>
                <w:szCs w:val="21"/>
              </w:rPr>
            </w:pPr>
            <w:r w:rsidRPr="000851B0">
              <w:rPr>
                <w:rFonts w:cs="Times New Roman" w:hint="eastAsia"/>
                <w:color w:val="auto"/>
                <w:szCs w:val="21"/>
              </w:rPr>
              <w:t>②持有一级造价工程师注册证书；</w:t>
            </w:r>
          </w:p>
          <w:p w14:paraId="39467FFE" w14:textId="77777777" w:rsidR="000851B0" w:rsidRPr="000851B0" w:rsidRDefault="000851B0" w:rsidP="000851B0">
            <w:pPr>
              <w:autoSpaceDE w:val="0"/>
              <w:autoSpaceDN w:val="0"/>
              <w:adjustRightInd w:val="0"/>
              <w:spacing w:line="400" w:lineRule="exact"/>
              <w:jc w:val="left"/>
              <w:rPr>
                <w:rFonts w:cs="Times New Roman"/>
                <w:color w:val="auto"/>
                <w:szCs w:val="21"/>
              </w:rPr>
            </w:pPr>
            <w:r w:rsidRPr="000851B0">
              <w:rPr>
                <w:rFonts w:cs="Times New Roman" w:hint="eastAsia"/>
                <w:color w:val="auto"/>
                <w:szCs w:val="21"/>
              </w:rPr>
              <w:t>③从事造价工作</w:t>
            </w:r>
            <w:r w:rsidRPr="000851B0">
              <w:rPr>
                <w:rFonts w:cs="Times New Roman"/>
                <w:color w:val="auto"/>
                <w:szCs w:val="21"/>
              </w:rPr>
              <w:t>8</w:t>
            </w:r>
            <w:r w:rsidRPr="000851B0">
              <w:rPr>
                <w:rFonts w:cs="Times New Roman" w:hint="eastAsia"/>
                <w:color w:val="auto"/>
                <w:szCs w:val="21"/>
              </w:rPr>
              <w:t>年及以上；</w:t>
            </w:r>
          </w:p>
          <w:p w14:paraId="60A8F6DB" w14:textId="77777777" w:rsidR="000851B0" w:rsidRPr="000851B0" w:rsidRDefault="000851B0" w:rsidP="000851B0">
            <w:pPr>
              <w:autoSpaceDE w:val="0"/>
              <w:autoSpaceDN w:val="0"/>
              <w:adjustRightInd w:val="0"/>
              <w:spacing w:line="400" w:lineRule="exact"/>
              <w:jc w:val="left"/>
              <w:rPr>
                <w:rFonts w:cs="Times New Roman" w:hint="eastAsia"/>
                <w:color w:val="auto"/>
                <w:szCs w:val="21"/>
              </w:rPr>
            </w:pPr>
            <w:r w:rsidRPr="000851B0">
              <w:rPr>
                <w:rFonts w:cs="Times New Roman"/>
                <w:color w:val="auto"/>
                <w:szCs w:val="21"/>
              </w:rPr>
              <w:fldChar w:fldCharType="begin"/>
            </w:r>
            <w:r w:rsidRPr="000851B0">
              <w:rPr>
                <w:rFonts w:cs="Times New Roman"/>
                <w:color w:val="auto"/>
                <w:szCs w:val="21"/>
              </w:rPr>
              <w:instrText xml:space="preserve"> </w:instrText>
            </w:r>
            <w:r w:rsidRPr="000851B0">
              <w:rPr>
                <w:rFonts w:cs="Times New Roman" w:hint="eastAsia"/>
                <w:color w:val="auto"/>
                <w:szCs w:val="21"/>
              </w:rPr>
              <w:instrText>= 4 \* GB3</w:instrText>
            </w:r>
            <w:r w:rsidRPr="000851B0">
              <w:rPr>
                <w:rFonts w:cs="Times New Roman"/>
                <w:color w:val="auto"/>
                <w:szCs w:val="21"/>
              </w:rPr>
              <w:instrText xml:space="preserve"> </w:instrText>
            </w:r>
            <w:r w:rsidRPr="000851B0">
              <w:rPr>
                <w:rFonts w:cs="Times New Roman"/>
                <w:color w:val="auto"/>
                <w:szCs w:val="21"/>
              </w:rPr>
              <w:fldChar w:fldCharType="separate"/>
            </w:r>
            <w:r w:rsidRPr="000851B0">
              <w:rPr>
                <w:rFonts w:cs="Times New Roman" w:hint="eastAsia"/>
                <w:color w:val="auto"/>
                <w:szCs w:val="21"/>
                <w:lang w:val="en-US" w:eastAsia="zh-CN"/>
              </w:rPr>
              <w:t>④</w:t>
            </w:r>
            <w:r w:rsidRPr="000851B0">
              <w:rPr>
                <w:rFonts w:cs="Times New Roman"/>
                <w:color w:val="auto"/>
                <w:szCs w:val="21"/>
              </w:rPr>
              <w:fldChar w:fldCharType="end"/>
            </w:r>
            <w:r w:rsidRPr="000851B0">
              <w:rPr>
                <w:rFonts w:cs="Times New Roman" w:hint="eastAsia"/>
                <w:color w:val="auto"/>
                <w:szCs w:val="21"/>
              </w:rPr>
              <w:t>至少担任过1项公路建设项目的造价咨询服务的项目负责人。</w:t>
            </w:r>
          </w:p>
        </w:tc>
      </w:tr>
    </w:tbl>
    <w:p w14:paraId="7330681D" w14:textId="77777777" w:rsidR="000851B0" w:rsidRPr="000851B0" w:rsidRDefault="000851B0" w:rsidP="000851B0">
      <w:pPr>
        <w:spacing w:line="400" w:lineRule="exact"/>
        <w:ind w:firstLineChars="50" w:firstLine="105"/>
        <w:rPr>
          <w:rFonts w:ascii="Times New Roman" w:hAnsi="Times New Roman" w:cs="Times New Roman"/>
          <w:color w:val="auto"/>
          <w:szCs w:val="24"/>
        </w:rPr>
      </w:pPr>
      <w:r w:rsidRPr="000851B0">
        <w:rPr>
          <w:rFonts w:ascii="Times New Roman" w:hAnsi="Times New Roman" w:cs="Times New Roman" w:hint="eastAsia"/>
          <w:color w:val="auto"/>
          <w:szCs w:val="24"/>
        </w:rPr>
        <w:t>注：投标人自有人员”指投标人为其申报社会保险登记，并在</w:t>
      </w:r>
      <w:r w:rsidRPr="000851B0">
        <w:rPr>
          <w:rFonts w:ascii="Times New Roman" w:hAnsi="Times New Roman" w:cs="Times New Roman" w:hint="eastAsia"/>
          <w:color w:val="auto"/>
          <w:szCs w:val="24"/>
        </w:rPr>
        <w:t>202</w:t>
      </w:r>
      <w:r w:rsidRPr="000851B0">
        <w:rPr>
          <w:rFonts w:ascii="Times New Roman" w:hAnsi="Times New Roman" w:cs="Times New Roman"/>
          <w:color w:val="auto"/>
          <w:szCs w:val="24"/>
        </w:rPr>
        <w:t>5</w:t>
      </w:r>
      <w:r w:rsidRPr="000851B0">
        <w:rPr>
          <w:rFonts w:ascii="Times New Roman" w:hAnsi="Times New Roman" w:cs="Times New Roman" w:hint="eastAsia"/>
          <w:color w:val="auto"/>
          <w:szCs w:val="24"/>
        </w:rPr>
        <w:t>年</w:t>
      </w:r>
      <w:r w:rsidRPr="000851B0">
        <w:rPr>
          <w:rFonts w:ascii="Times New Roman" w:hAnsi="Times New Roman" w:cs="Times New Roman"/>
          <w:color w:val="auto"/>
          <w:szCs w:val="24"/>
        </w:rPr>
        <w:t>7</w:t>
      </w:r>
      <w:r w:rsidRPr="000851B0">
        <w:rPr>
          <w:rFonts w:ascii="Times New Roman" w:hAnsi="Times New Roman" w:cs="Times New Roman" w:hint="eastAsia"/>
          <w:color w:val="auto"/>
          <w:szCs w:val="24"/>
        </w:rPr>
        <w:t>月</w:t>
      </w:r>
      <w:r w:rsidRPr="000851B0">
        <w:rPr>
          <w:rFonts w:ascii="Times New Roman" w:hAnsi="Times New Roman" w:cs="Times New Roman" w:hint="eastAsia"/>
          <w:color w:val="auto"/>
          <w:szCs w:val="24"/>
        </w:rPr>
        <w:t>1</w:t>
      </w:r>
      <w:r w:rsidRPr="000851B0">
        <w:rPr>
          <w:rFonts w:ascii="Times New Roman" w:hAnsi="Times New Roman" w:cs="Times New Roman" w:hint="eastAsia"/>
          <w:color w:val="auto"/>
          <w:szCs w:val="24"/>
        </w:rPr>
        <w:t>日至投标截止时间内任意一个月为其正常缴纳社会保险费的人员。</w:t>
      </w:r>
    </w:p>
    <w:p w14:paraId="231718F2" w14:textId="77777777" w:rsidR="000851B0" w:rsidRPr="000851B0" w:rsidRDefault="000851B0" w:rsidP="000851B0">
      <w:pPr>
        <w:rPr>
          <w:rFonts w:ascii="Times New Roman" w:hAnsi="Times New Roman" w:cs="Times New Roman" w:hint="eastAsia"/>
          <w:color w:val="auto"/>
          <w:szCs w:val="24"/>
        </w:rPr>
      </w:pPr>
      <w:r w:rsidRPr="000851B0">
        <w:rPr>
          <w:rFonts w:ascii="Times New Roman" w:hAnsi="Times New Roman" w:cs="Times New Roman"/>
          <w:color w:val="auto"/>
          <w:szCs w:val="24"/>
        </w:rPr>
        <w:br w:type="page"/>
      </w:r>
    </w:p>
    <w:p w14:paraId="4824D1DB" w14:textId="77777777" w:rsidR="000851B0" w:rsidRPr="000851B0" w:rsidRDefault="000851B0" w:rsidP="000851B0">
      <w:pPr>
        <w:jc w:val="center"/>
        <w:rPr>
          <w:rFonts w:ascii="黑体" w:eastAsia="黑体" w:hAnsi="黑体" w:cs="Times New Roman"/>
          <w:color w:val="auto"/>
          <w:sz w:val="32"/>
          <w:szCs w:val="32"/>
        </w:rPr>
      </w:pPr>
      <w:r w:rsidRPr="000851B0">
        <w:rPr>
          <w:rFonts w:ascii="黑体" w:eastAsia="黑体" w:hAnsi="黑体" w:cs="Times New Roman" w:hint="eastAsia"/>
          <w:color w:val="auto"/>
          <w:sz w:val="32"/>
          <w:szCs w:val="32"/>
        </w:rPr>
        <w:lastRenderedPageBreak/>
        <w:t>附录4  资格审查条件（信誉最低要求）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0851B0" w:rsidRPr="000851B0" w14:paraId="06415C19" w14:textId="77777777" w:rsidTr="008E625B">
        <w:trPr>
          <w:trHeight w:val="567"/>
        </w:trPr>
        <w:tc>
          <w:tcPr>
            <w:tcW w:w="5000" w:type="pct"/>
            <w:vAlign w:val="center"/>
          </w:tcPr>
          <w:p w14:paraId="4793A583" w14:textId="77777777" w:rsidR="000851B0" w:rsidRPr="000851B0" w:rsidRDefault="000851B0" w:rsidP="000851B0">
            <w:pPr>
              <w:jc w:val="center"/>
              <w:rPr>
                <w:rFonts w:cs="Times New Roman"/>
                <w:color w:val="auto"/>
                <w:sz w:val="24"/>
                <w:szCs w:val="24"/>
              </w:rPr>
            </w:pPr>
            <w:r w:rsidRPr="000851B0">
              <w:rPr>
                <w:rFonts w:cs="Times New Roman" w:hint="eastAsia"/>
                <w:color w:val="auto"/>
                <w:szCs w:val="24"/>
              </w:rPr>
              <w:t>信誉要求</w:t>
            </w:r>
          </w:p>
        </w:tc>
      </w:tr>
      <w:tr w:rsidR="000851B0" w:rsidRPr="000851B0" w14:paraId="047F76D3" w14:textId="77777777" w:rsidTr="008E625B">
        <w:trPr>
          <w:trHeight w:val="4429"/>
        </w:trPr>
        <w:tc>
          <w:tcPr>
            <w:tcW w:w="5000" w:type="pct"/>
            <w:vAlign w:val="center"/>
          </w:tcPr>
          <w:p w14:paraId="1476E5D4" w14:textId="77777777" w:rsidR="000851B0" w:rsidRPr="000851B0" w:rsidRDefault="000851B0" w:rsidP="000851B0">
            <w:pPr>
              <w:spacing w:line="360" w:lineRule="exact"/>
              <w:ind w:firstLineChars="200" w:firstLine="420"/>
              <w:rPr>
                <w:rFonts w:cs="Times New Roman"/>
                <w:color w:val="auto"/>
                <w:szCs w:val="24"/>
              </w:rPr>
            </w:pPr>
            <w:r w:rsidRPr="000851B0">
              <w:rPr>
                <w:rFonts w:cs="Times New Roman" w:hint="eastAsia"/>
                <w:color w:val="auto"/>
                <w:szCs w:val="24"/>
              </w:rPr>
              <w:t>投标人（包括联合体各成员）不得存在下列情形之一：</w:t>
            </w:r>
          </w:p>
          <w:p w14:paraId="305BB914" w14:textId="77777777" w:rsidR="000851B0" w:rsidRPr="000851B0" w:rsidRDefault="000851B0" w:rsidP="000851B0">
            <w:pPr>
              <w:spacing w:line="360" w:lineRule="exact"/>
              <w:ind w:firstLineChars="150" w:firstLine="315"/>
              <w:rPr>
                <w:rFonts w:cs="Times New Roman"/>
                <w:color w:val="auto"/>
                <w:szCs w:val="21"/>
              </w:rPr>
            </w:pPr>
            <w:r w:rsidRPr="000851B0">
              <w:rPr>
                <w:rFonts w:cs="Times New Roman"/>
                <w:color w:val="auto"/>
                <w:szCs w:val="21"/>
              </w:rPr>
              <w:t>（</w:t>
            </w:r>
            <w:r w:rsidRPr="000851B0">
              <w:rPr>
                <w:rFonts w:cs="Times New Roman" w:hint="eastAsia"/>
                <w:color w:val="auto"/>
                <w:szCs w:val="21"/>
              </w:rPr>
              <w:t>1</w:t>
            </w:r>
            <w:r w:rsidRPr="000851B0">
              <w:rPr>
                <w:rFonts w:cs="Times New Roman"/>
                <w:color w:val="auto"/>
                <w:szCs w:val="21"/>
              </w:rPr>
              <w:t>）</w:t>
            </w:r>
            <w:r w:rsidRPr="000851B0">
              <w:rPr>
                <w:rFonts w:cs="Times New Roman" w:hint="eastAsia"/>
                <w:color w:val="auto"/>
                <w:szCs w:val="21"/>
              </w:rPr>
              <w:t>被省级及以上交通运输主管部门或建设主管部门取消招标项目所在地的投标资格且处于有效期内；</w:t>
            </w:r>
          </w:p>
          <w:p w14:paraId="49D7FD8C" w14:textId="77777777" w:rsidR="000851B0" w:rsidRPr="000851B0" w:rsidRDefault="000851B0" w:rsidP="000851B0">
            <w:pPr>
              <w:spacing w:line="360" w:lineRule="exact"/>
              <w:ind w:firstLineChars="150" w:firstLine="315"/>
              <w:rPr>
                <w:rFonts w:cs="Times New Roman"/>
                <w:color w:val="auto"/>
                <w:szCs w:val="21"/>
              </w:rPr>
            </w:pPr>
            <w:r w:rsidRPr="000851B0">
              <w:rPr>
                <w:rFonts w:cs="Times New Roman" w:hint="eastAsia"/>
                <w:color w:val="auto"/>
                <w:szCs w:val="21"/>
              </w:rPr>
              <w:t>（2）</w:t>
            </w:r>
            <w:r w:rsidRPr="000851B0">
              <w:rPr>
                <w:rFonts w:cs="Times New Roman"/>
                <w:color w:val="auto"/>
                <w:szCs w:val="21"/>
              </w:rPr>
              <w:t>被责令停业</w:t>
            </w:r>
            <w:r w:rsidRPr="000851B0">
              <w:rPr>
                <w:rFonts w:cs="Times New Roman" w:hint="eastAsia"/>
                <w:color w:val="auto"/>
                <w:szCs w:val="21"/>
              </w:rPr>
              <w:t>，暂扣或吊销执照，或吊销资质证书；</w:t>
            </w:r>
          </w:p>
          <w:p w14:paraId="7E26B00F" w14:textId="77777777" w:rsidR="000851B0" w:rsidRPr="000851B0" w:rsidRDefault="000851B0" w:rsidP="000851B0">
            <w:pPr>
              <w:spacing w:line="360" w:lineRule="exact"/>
              <w:ind w:firstLineChars="150" w:firstLine="315"/>
              <w:rPr>
                <w:rFonts w:cs="Times New Roman"/>
                <w:color w:val="auto"/>
                <w:szCs w:val="21"/>
              </w:rPr>
            </w:pPr>
            <w:r w:rsidRPr="000851B0">
              <w:rPr>
                <w:rFonts w:cs="Times New Roman" w:hint="eastAsia"/>
                <w:color w:val="auto"/>
                <w:szCs w:val="21"/>
              </w:rPr>
              <w:t>（3）进入清算程序，或被宣告破产，或其他丧失履约能力的情形；</w:t>
            </w:r>
          </w:p>
          <w:p w14:paraId="2D3D253D" w14:textId="77777777" w:rsidR="000851B0" w:rsidRPr="000851B0" w:rsidRDefault="000851B0" w:rsidP="000851B0">
            <w:pPr>
              <w:spacing w:line="360" w:lineRule="exact"/>
              <w:ind w:firstLineChars="150" w:firstLine="315"/>
              <w:rPr>
                <w:rFonts w:cs="Times New Roman"/>
                <w:color w:val="auto"/>
                <w:szCs w:val="21"/>
              </w:rPr>
            </w:pPr>
            <w:r w:rsidRPr="000851B0">
              <w:rPr>
                <w:rFonts w:cs="Times New Roman" w:hint="eastAsia"/>
                <w:color w:val="auto"/>
                <w:szCs w:val="21"/>
              </w:rPr>
              <w:t>（4）在国家企业信用信息公示系统（http://www.gsxt.gov.cn/）中被列入严重违法失信企业名单；</w:t>
            </w:r>
          </w:p>
          <w:p w14:paraId="1DCA5D52" w14:textId="77777777" w:rsidR="000851B0" w:rsidRPr="000851B0" w:rsidRDefault="000851B0" w:rsidP="000851B0">
            <w:pPr>
              <w:spacing w:line="360" w:lineRule="exact"/>
              <w:ind w:firstLineChars="150" w:firstLine="315"/>
              <w:rPr>
                <w:rFonts w:cs="Times New Roman"/>
                <w:color w:val="auto"/>
                <w:szCs w:val="21"/>
              </w:rPr>
            </w:pPr>
            <w:r w:rsidRPr="000851B0">
              <w:rPr>
                <w:rFonts w:cs="Times New Roman" w:hint="eastAsia"/>
                <w:color w:val="auto"/>
                <w:szCs w:val="21"/>
              </w:rPr>
              <w:t>（5）在“信用中国”网站（https://www.creditchina.gov.cn/）中被列入失信被执行人名单；</w:t>
            </w:r>
          </w:p>
          <w:p w14:paraId="776AC331" w14:textId="77777777" w:rsidR="000851B0" w:rsidRPr="000851B0" w:rsidRDefault="000851B0" w:rsidP="000851B0">
            <w:pPr>
              <w:spacing w:line="360" w:lineRule="exact"/>
              <w:ind w:firstLineChars="150" w:firstLine="315"/>
              <w:rPr>
                <w:rFonts w:cs="Times New Roman"/>
                <w:color w:val="auto"/>
                <w:szCs w:val="21"/>
              </w:rPr>
            </w:pPr>
            <w:r w:rsidRPr="000851B0">
              <w:rPr>
                <w:rFonts w:cs="Times New Roman" w:hint="eastAsia"/>
                <w:color w:val="auto"/>
                <w:szCs w:val="21"/>
              </w:rPr>
              <w:t>（6）投标人或其法定代表人、拟委任的项目负责人在2023年1月1日至投标截止时间内有行贿犯罪行为的；</w:t>
            </w:r>
          </w:p>
          <w:p w14:paraId="55CF15AD" w14:textId="77777777" w:rsidR="000851B0" w:rsidRPr="000851B0" w:rsidRDefault="000851B0" w:rsidP="000851B0">
            <w:pPr>
              <w:spacing w:line="360" w:lineRule="exact"/>
              <w:ind w:firstLineChars="150" w:firstLine="315"/>
              <w:rPr>
                <w:rFonts w:ascii="华文宋体" w:eastAsia="华文宋体" w:hAnsi="华文宋体" w:cs="Times New Roman" w:hint="eastAsia"/>
                <w:color w:val="auto"/>
                <w:szCs w:val="21"/>
              </w:rPr>
            </w:pPr>
            <w:r w:rsidRPr="000851B0">
              <w:rPr>
                <w:rFonts w:cs="Times New Roman" w:hint="eastAsia"/>
                <w:color w:val="auto"/>
                <w:szCs w:val="21"/>
              </w:rPr>
              <w:t>（7）法律法规或投标人须知前附表规定的其他情形。</w:t>
            </w:r>
          </w:p>
        </w:tc>
      </w:tr>
    </w:tbl>
    <w:bookmarkEnd w:id="3"/>
    <w:bookmarkEnd w:id="4"/>
    <w:bookmarkEnd w:id="5"/>
    <w:p w14:paraId="6435BCF4" w14:textId="54381787" w:rsidR="009604BA" w:rsidRDefault="00F66964" w:rsidP="009604BA">
      <w:pPr>
        <w:spacing w:line="360" w:lineRule="exact"/>
        <w:ind w:firstLineChars="50" w:firstLine="120"/>
        <w:rPr>
          <w:rFonts w:cs="Times New Roman"/>
          <w:b/>
          <w:color w:val="auto"/>
          <w:sz w:val="24"/>
          <w:szCs w:val="24"/>
        </w:rPr>
      </w:pPr>
      <w:r w:rsidRPr="000D0241">
        <w:rPr>
          <w:rFonts w:cs="Times New Roman" w:hint="eastAsia"/>
          <w:b/>
          <w:color w:val="auto"/>
          <w:sz w:val="24"/>
          <w:szCs w:val="24"/>
        </w:rPr>
        <w:t>三、评标办法</w:t>
      </w:r>
      <w:bookmarkEnd w:id="1"/>
      <w:bookmarkEnd w:id="2"/>
      <w:r w:rsidR="00957881" w:rsidRPr="000D0241">
        <w:rPr>
          <w:rFonts w:cs="Times New Roman" w:hint="eastAsia"/>
          <w:b/>
          <w:color w:val="auto"/>
          <w:sz w:val="24"/>
          <w:szCs w:val="24"/>
        </w:rPr>
        <w:t>（综合评估法）</w:t>
      </w:r>
    </w:p>
    <w:p w14:paraId="572B56D1" w14:textId="77777777" w:rsidR="000851B0" w:rsidRPr="000851B0" w:rsidRDefault="000851B0" w:rsidP="000851B0">
      <w:pPr>
        <w:snapToGrid w:val="0"/>
        <w:spacing w:beforeLines="100" w:before="312" w:afterLines="100" w:after="312" w:line="400" w:lineRule="exact"/>
        <w:rPr>
          <w:rFonts w:ascii="黑体" w:eastAsia="黑体" w:hAnsi="黑体" w:cs="Times New Roman"/>
          <w:color w:val="auto"/>
          <w:sz w:val="28"/>
          <w:szCs w:val="28"/>
        </w:rPr>
      </w:pPr>
      <w:bookmarkStart w:id="6" w:name="_Toc152045600"/>
      <w:bookmarkStart w:id="7" w:name="_Toc152042377"/>
      <w:bookmarkStart w:id="8" w:name="_Toc179632618"/>
      <w:bookmarkStart w:id="9" w:name="_Toc144974567"/>
      <w:r w:rsidRPr="000851B0">
        <w:rPr>
          <w:rFonts w:ascii="黑体" w:eastAsia="黑体" w:hAnsi="黑体" w:cs="Times New Roman" w:hint="eastAsia"/>
          <w:bCs/>
          <w:color w:val="auto"/>
          <w:sz w:val="28"/>
          <w:szCs w:val="28"/>
        </w:rPr>
        <w:t xml:space="preserve">1. </w:t>
      </w:r>
      <w:bookmarkEnd w:id="6"/>
      <w:bookmarkEnd w:id="7"/>
      <w:bookmarkEnd w:id="8"/>
      <w:bookmarkEnd w:id="9"/>
      <w:r w:rsidRPr="000851B0">
        <w:rPr>
          <w:rFonts w:ascii="黑体" w:eastAsia="黑体" w:hAnsi="黑体" w:cs="Times New Roman" w:hint="eastAsia"/>
          <w:bCs/>
          <w:color w:val="auto"/>
          <w:sz w:val="28"/>
          <w:szCs w:val="28"/>
        </w:rPr>
        <w:t>总则</w:t>
      </w:r>
    </w:p>
    <w:p w14:paraId="34AE6B31" w14:textId="77777777" w:rsidR="000851B0" w:rsidRPr="000851B0" w:rsidRDefault="000851B0" w:rsidP="000851B0">
      <w:pPr>
        <w:snapToGrid w:val="0"/>
        <w:spacing w:line="400" w:lineRule="exact"/>
        <w:ind w:firstLineChars="200" w:firstLine="420"/>
        <w:rPr>
          <w:rFonts w:cs="Times New Roman"/>
          <w:color w:val="auto"/>
          <w:szCs w:val="21"/>
        </w:rPr>
      </w:pPr>
      <w:r w:rsidRPr="000851B0">
        <w:rPr>
          <w:rFonts w:cs="Times New Roman" w:hint="eastAsia"/>
          <w:color w:val="auto"/>
          <w:szCs w:val="21"/>
        </w:rPr>
        <w:t>本次评标</w:t>
      </w:r>
      <w:r w:rsidRPr="000851B0">
        <w:rPr>
          <w:rFonts w:ascii="黑体" w:eastAsia="黑体" w:hAnsi="黑体" w:cs="Times New Roman" w:hint="eastAsia"/>
          <w:color w:val="auto"/>
          <w:szCs w:val="21"/>
          <w:u w:val="single"/>
        </w:rPr>
        <w:t>采用综合评估法</w:t>
      </w:r>
      <w:r w:rsidRPr="000851B0">
        <w:rPr>
          <w:rFonts w:cs="Times New Roman" w:hint="eastAsia"/>
          <w:color w:val="auto"/>
          <w:szCs w:val="21"/>
        </w:rPr>
        <w:t>。评标委员会对满足招标文件实质性要求的投标文件，按照本章第2条规定的评分标准进行打分，并按得分由高到低顺序推荐中标候选人。</w:t>
      </w:r>
    </w:p>
    <w:p w14:paraId="2252F36B" w14:textId="77777777" w:rsidR="000851B0" w:rsidRPr="000851B0" w:rsidRDefault="000851B0" w:rsidP="000851B0">
      <w:pPr>
        <w:snapToGrid w:val="0"/>
        <w:spacing w:line="400" w:lineRule="exact"/>
        <w:ind w:firstLineChars="200" w:firstLine="420"/>
        <w:rPr>
          <w:rFonts w:cs="Times New Roman"/>
          <w:color w:val="auto"/>
          <w:szCs w:val="21"/>
        </w:rPr>
      </w:pPr>
      <w:r w:rsidRPr="000851B0">
        <w:rPr>
          <w:rFonts w:ascii="黑体" w:eastAsia="黑体" w:hAnsi="黑体" w:cs="宋体" w:hint="eastAsia"/>
          <w:color w:val="auto"/>
          <w:kern w:val="0"/>
          <w:szCs w:val="21"/>
        </w:rPr>
        <w:t>当通过初步评审的有效投标人不足3家时，由评标委员会确定现有投标人是否具有竞争性，决定是否继续评标。</w:t>
      </w:r>
    </w:p>
    <w:p w14:paraId="635127AF" w14:textId="77777777" w:rsidR="000851B0" w:rsidRPr="000851B0" w:rsidRDefault="000851B0" w:rsidP="000851B0">
      <w:pPr>
        <w:snapToGrid w:val="0"/>
        <w:spacing w:beforeLines="100" w:before="312" w:afterLines="100" w:after="312" w:line="400" w:lineRule="exact"/>
        <w:rPr>
          <w:rFonts w:ascii="黑体" w:eastAsia="黑体" w:hAnsi="黑体" w:cs="Times New Roman"/>
          <w:bCs/>
          <w:color w:val="auto"/>
          <w:sz w:val="28"/>
          <w:szCs w:val="28"/>
        </w:rPr>
      </w:pPr>
      <w:bookmarkStart w:id="10" w:name="_Toc152045601"/>
      <w:bookmarkStart w:id="11" w:name="_Toc179632619"/>
      <w:bookmarkStart w:id="12" w:name="_Toc152042378"/>
      <w:bookmarkStart w:id="13" w:name="_Toc144974568"/>
      <w:r w:rsidRPr="000851B0">
        <w:rPr>
          <w:rFonts w:ascii="黑体" w:eastAsia="黑体" w:hAnsi="黑体" w:cs="Times New Roman" w:hint="eastAsia"/>
          <w:bCs/>
          <w:color w:val="auto"/>
          <w:sz w:val="28"/>
          <w:szCs w:val="28"/>
        </w:rPr>
        <w:t>2. 评</w:t>
      </w:r>
      <w:bookmarkEnd w:id="10"/>
      <w:bookmarkEnd w:id="11"/>
      <w:bookmarkEnd w:id="12"/>
      <w:bookmarkEnd w:id="13"/>
      <w:r w:rsidRPr="000851B0">
        <w:rPr>
          <w:rFonts w:ascii="黑体" w:eastAsia="黑体" w:hAnsi="黑体" w:cs="Times New Roman" w:hint="eastAsia"/>
          <w:bCs/>
          <w:color w:val="auto"/>
          <w:sz w:val="28"/>
          <w:szCs w:val="28"/>
        </w:rPr>
        <w:t>标程序和评审标准</w:t>
      </w:r>
    </w:p>
    <w:p w14:paraId="3B6C6048" w14:textId="77777777" w:rsidR="000851B0" w:rsidRPr="000851B0" w:rsidRDefault="000851B0" w:rsidP="000851B0">
      <w:pPr>
        <w:autoSpaceDE w:val="0"/>
        <w:autoSpaceDN w:val="0"/>
        <w:adjustRightInd w:val="0"/>
        <w:snapToGrid w:val="0"/>
        <w:spacing w:line="400" w:lineRule="exact"/>
        <w:jc w:val="left"/>
        <w:rPr>
          <w:rFonts w:ascii="黑体" w:eastAsia="黑体" w:hAnsi="黑体" w:cs="Times New Roman"/>
          <w:color w:val="auto"/>
          <w:szCs w:val="21"/>
        </w:rPr>
      </w:pPr>
      <w:bookmarkStart w:id="14" w:name="_Toc144974569"/>
      <w:bookmarkStart w:id="15" w:name="_Toc152045602"/>
      <w:bookmarkStart w:id="16" w:name="_Toc152042379"/>
      <w:bookmarkStart w:id="17" w:name="_Toc179632620"/>
      <w:r w:rsidRPr="000851B0">
        <w:rPr>
          <w:rFonts w:ascii="黑体" w:eastAsia="黑体" w:hAnsi="黑体" w:cs="宋体" w:hint="eastAsia"/>
          <w:color w:val="auto"/>
          <w:szCs w:val="21"/>
          <w:lang w:val="zh-CN"/>
        </w:rPr>
        <w:t>2.1</w:t>
      </w:r>
      <w:bookmarkEnd w:id="14"/>
      <w:bookmarkEnd w:id="15"/>
      <w:bookmarkEnd w:id="16"/>
      <w:bookmarkEnd w:id="17"/>
      <w:r w:rsidRPr="000851B0">
        <w:rPr>
          <w:rFonts w:ascii="黑体" w:eastAsia="黑体" w:hAnsi="黑体" w:cs="宋体" w:hint="eastAsia"/>
          <w:color w:val="auto"/>
          <w:szCs w:val="21"/>
          <w:lang w:val="zh-CN"/>
        </w:rPr>
        <w:t xml:space="preserve"> 评标程序</w:t>
      </w:r>
    </w:p>
    <w:p w14:paraId="47B67FB9" w14:textId="77777777" w:rsidR="000851B0" w:rsidRPr="000851B0" w:rsidRDefault="000851B0" w:rsidP="000851B0">
      <w:pPr>
        <w:snapToGrid w:val="0"/>
        <w:spacing w:line="400" w:lineRule="exact"/>
        <w:ind w:firstLineChars="200" w:firstLine="420"/>
        <w:rPr>
          <w:rFonts w:cs="Times New Roman"/>
          <w:color w:val="auto"/>
          <w:szCs w:val="21"/>
        </w:rPr>
      </w:pPr>
      <w:r w:rsidRPr="000851B0">
        <w:rPr>
          <w:rFonts w:cs="Times New Roman" w:hint="eastAsia"/>
          <w:color w:val="auto"/>
          <w:szCs w:val="21"/>
        </w:rPr>
        <w:t>评标工作按以下程序进行：</w:t>
      </w:r>
    </w:p>
    <w:p w14:paraId="3F4EC6AE" w14:textId="77777777" w:rsidR="000851B0" w:rsidRPr="000851B0" w:rsidRDefault="000851B0" w:rsidP="000851B0">
      <w:pPr>
        <w:snapToGrid w:val="0"/>
        <w:spacing w:line="400" w:lineRule="exact"/>
        <w:ind w:firstLineChars="200" w:firstLine="420"/>
        <w:rPr>
          <w:rFonts w:cs="Times New Roman"/>
          <w:color w:val="auto"/>
          <w:szCs w:val="21"/>
        </w:rPr>
      </w:pPr>
      <w:r w:rsidRPr="000851B0">
        <w:rPr>
          <w:rFonts w:cs="Times New Roman" w:hint="eastAsia"/>
          <w:color w:val="auto"/>
          <w:szCs w:val="21"/>
        </w:rPr>
        <w:t>2.1.1资格审查；</w:t>
      </w:r>
    </w:p>
    <w:p w14:paraId="4C28DF52" w14:textId="77777777" w:rsidR="000851B0" w:rsidRPr="000851B0" w:rsidRDefault="000851B0" w:rsidP="000851B0">
      <w:pPr>
        <w:snapToGrid w:val="0"/>
        <w:spacing w:line="400" w:lineRule="exact"/>
        <w:ind w:firstLineChars="200" w:firstLine="420"/>
        <w:rPr>
          <w:rFonts w:cs="Times New Roman"/>
          <w:color w:val="auto"/>
          <w:szCs w:val="21"/>
        </w:rPr>
      </w:pPr>
      <w:r w:rsidRPr="000851B0">
        <w:rPr>
          <w:rFonts w:cs="Times New Roman"/>
          <w:color w:val="auto"/>
          <w:szCs w:val="21"/>
        </w:rPr>
        <w:t>2.1.2</w:t>
      </w:r>
      <w:r w:rsidRPr="000851B0">
        <w:rPr>
          <w:rFonts w:cs="Times New Roman" w:hint="eastAsia"/>
          <w:color w:val="auto"/>
          <w:szCs w:val="21"/>
        </w:rPr>
        <w:t>初步评审；</w:t>
      </w:r>
    </w:p>
    <w:p w14:paraId="570C2C06" w14:textId="77777777" w:rsidR="000851B0" w:rsidRPr="000851B0" w:rsidRDefault="000851B0" w:rsidP="000851B0">
      <w:pPr>
        <w:snapToGrid w:val="0"/>
        <w:spacing w:line="400" w:lineRule="exact"/>
        <w:ind w:firstLineChars="200" w:firstLine="420"/>
        <w:rPr>
          <w:rFonts w:cs="Times New Roman"/>
          <w:color w:val="auto"/>
          <w:szCs w:val="21"/>
        </w:rPr>
      </w:pPr>
      <w:r w:rsidRPr="000851B0">
        <w:rPr>
          <w:rFonts w:cs="Times New Roman"/>
          <w:color w:val="auto"/>
          <w:szCs w:val="21"/>
        </w:rPr>
        <w:t>2.1.3</w:t>
      </w:r>
      <w:r w:rsidRPr="000851B0">
        <w:rPr>
          <w:rFonts w:cs="Times New Roman" w:hint="eastAsia"/>
          <w:color w:val="auto"/>
          <w:szCs w:val="21"/>
        </w:rPr>
        <w:t>澄清（如果需要）；</w:t>
      </w:r>
    </w:p>
    <w:p w14:paraId="0901B6DA" w14:textId="77777777" w:rsidR="000851B0" w:rsidRPr="000851B0" w:rsidRDefault="000851B0" w:rsidP="000851B0">
      <w:pPr>
        <w:snapToGrid w:val="0"/>
        <w:spacing w:line="400" w:lineRule="exact"/>
        <w:ind w:firstLineChars="200" w:firstLine="420"/>
        <w:rPr>
          <w:rFonts w:cs="Times New Roman"/>
          <w:color w:val="auto"/>
          <w:szCs w:val="21"/>
        </w:rPr>
      </w:pPr>
      <w:r w:rsidRPr="000851B0">
        <w:rPr>
          <w:rFonts w:cs="Times New Roman"/>
          <w:color w:val="auto"/>
          <w:szCs w:val="21"/>
        </w:rPr>
        <w:t>2.1.4</w:t>
      </w:r>
      <w:r w:rsidRPr="000851B0">
        <w:rPr>
          <w:rFonts w:cs="Times New Roman" w:hint="eastAsia"/>
          <w:color w:val="auto"/>
          <w:szCs w:val="21"/>
        </w:rPr>
        <w:t>详细评审；</w:t>
      </w:r>
    </w:p>
    <w:p w14:paraId="21D0866A" w14:textId="77777777" w:rsidR="000851B0" w:rsidRPr="000851B0" w:rsidRDefault="000851B0" w:rsidP="000851B0">
      <w:pPr>
        <w:snapToGrid w:val="0"/>
        <w:spacing w:line="400" w:lineRule="exact"/>
        <w:ind w:firstLineChars="200" w:firstLine="420"/>
        <w:rPr>
          <w:rFonts w:cs="Times New Roman" w:hint="eastAsia"/>
          <w:color w:val="auto"/>
          <w:szCs w:val="21"/>
        </w:rPr>
      </w:pPr>
      <w:r w:rsidRPr="000851B0">
        <w:rPr>
          <w:rFonts w:cs="Times New Roman" w:hint="eastAsia"/>
          <w:color w:val="auto"/>
          <w:szCs w:val="21"/>
        </w:rPr>
        <w:t>2.1.</w:t>
      </w:r>
      <w:r w:rsidRPr="000851B0">
        <w:rPr>
          <w:rFonts w:cs="Times New Roman"/>
          <w:color w:val="auto"/>
          <w:szCs w:val="21"/>
        </w:rPr>
        <w:t>5</w:t>
      </w:r>
      <w:r w:rsidRPr="000851B0">
        <w:rPr>
          <w:rFonts w:cs="Times New Roman" w:hint="eastAsia"/>
          <w:color w:val="auto"/>
          <w:szCs w:val="21"/>
        </w:rPr>
        <w:t>推荐中标候选人；</w:t>
      </w:r>
    </w:p>
    <w:p w14:paraId="57C15358" w14:textId="77777777" w:rsidR="000851B0" w:rsidRPr="000851B0" w:rsidRDefault="000851B0" w:rsidP="000851B0">
      <w:pPr>
        <w:snapToGrid w:val="0"/>
        <w:spacing w:line="400" w:lineRule="exact"/>
        <w:ind w:firstLineChars="200" w:firstLine="420"/>
        <w:rPr>
          <w:rFonts w:cs="Times New Roman"/>
          <w:color w:val="auto"/>
          <w:szCs w:val="21"/>
        </w:rPr>
      </w:pPr>
      <w:r w:rsidRPr="000851B0">
        <w:rPr>
          <w:rFonts w:cs="Times New Roman" w:hint="eastAsia"/>
          <w:color w:val="auto"/>
          <w:szCs w:val="21"/>
        </w:rPr>
        <w:t>2.1.</w:t>
      </w:r>
      <w:r w:rsidRPr="000851B0">
        <w:rPr>
          <w:rFonts w:cs="Times New Roman"/>
          <w:color w:val="auto"/>
          <w:szCs w:val="21"/>
        </w:rPr>
        <w:t>6</w:t>
      </w:r>
      <w:r w:rsidRPr="000851B0">
        <w:rPr>
          <w:rFonts w:cs="Times New Roman" w:hint="eastAsia"/>
          <w:color w:val="auto"/>
          <w:szCs w:val="21"/>
        </w:rPr>
        <w:t>编写评标报告。</w:t>
      </w:r>
    </w:p>
    <w:p w14:paraId="2EA731B5" w14:textId="77777777" w:rsidR="000851B0" w:rsidRPr="000851B0" w:rsidRDefault="000851B0" w:rsidP="000851B0">
      <w:pPr>
        <w:autoSpaceDE w:val="0"/>
        <w:autoSpaceDN w:val="0"/>
        <w:adjustRightInd w:val="0"/>
        <w:snapToGrid w:val="0"/>
        <w:spacing w:line="400" w:lineRule="exact"/>
        <w:jc w:val="left"/>
        <w:rPr>
          <w:rFonts w:ascii="黑体" w:eastAsia="黑体" w:hAnsi="黑体" w:cs="宋体"/>
          <w:color w:val="auto"/>
          <w:szCs w:val="21"/>
          <w:lang w:val="zh-CN"/>
        </w:rPr>
      </w:pPr>
      <w:bookmarkStart w:id="18" w:name="_Toc144974570"/>
      <w:bookmarkStart w:id="19" w:name="_Toc152045603"/>
      <w:bookmarkStart w:id="20" w:name="_Toc179632621"/>
      <w:bookmarkStart w:id="21" w:name="_Toc152042380"/>
      <w:r w:rsidRPr="000851B0">
        <w:rPr>
          <w:rFonts w:ascii="黑体" w:eastAsia="黑体" w:hAnsi="黑体" w:cs="宋体" w:hint="eastAsia"/>
          <w:color w:val="auto"/>
          <w:szCs w:val="21"/>
          <w:lang w:val="zh-CN"/>
        </w:rPr>
        <w:t>2.2</w:t>
      </w:r>
      <w:bookmarkEnd w:id="18"/>
      <w:bookmarkEnd w:id="19"/>
      <w:bookmarkEnd w:id="20"/>
      <w:bookmarkEnd w:id="21"/>
      <w:r w:rsidRPr="000851B0">
        <w:rPr>
          <w:rFonts w:ascii="黑体" w:eastAsia="黑体" w:hAnsi="黑体" w:cs="宋体"/>
          <w:color w:val="auto"/>
          <w:szCs w:val="21"/>
          <w:lang w:val="zh-CN"/>
        </w:rPr>
        <w:t xml:space="preserve"> </w:t>
      </w:r>
      <w:r w:rsidRPr="000851B0">
        <w:rPr>
          <w:rFonts w:ascii="黑体" w:eastAsia="黑体" w:hAnsi="黑体" w:cs="宋体" w:hint="eastAsia"/>
          <w:color w:val="auto"/>
          <w:szCs w:val="21"/>
          <w:lang w:val="zh-CN"/>
        </w:rPr>
        <w:t>资格审查</w:t>
      </w:r>
    </w:p>
    <w:p w14:paraId="5F2AC551" w14:textId="77777777" w:rsidR="000851B0" w:rsidRPr="000851B0" w:rsidRDefault="000851B0" w:rsidP="000851B0">
      <w:pPr>
        <w:snapToGrid w:val="0"/>
        <w:spacing w:line="400" w:lineRule="exact"/>
        <w:ind w:firstLineChars="202" w:firstLine="424"/>
        <w:rPr>
          <w:rFonts w:cs="Times New Roman"/>
          <w:color w:val="auto"/>
          <w:szCs w:val="21"/>
        </w:rPr>
      </w:pPr>
      <w:r w:rsidRPr="000851B0">
        <w:rPr>
          <w:rFonts w:cs="Times New Roman" w:hint="eastAsia"/>
          <w:color w:val="auto"/>
          <w:szCs w:val="21"/>
        </w:rPr>
        <w:t>评标委员会首先对投标人提交的资格审查表进行审查，</w:t>
      </w:r>
      <w:r w:rsidRPr="000851B0">
        <w:rPr>
          <w:rFonts w:ascii="黑体" w:eastAsia="黑体" w:hAnsi="黑体" w:cs="Times New Roman" w:hint="eastAsia"/>
          <w:color w:val="auto"/>
          <w:szCs w:val="21"/>
        </w:rPr>
        <w:t>有一项不符合评审标准的，评标委员会将否决其投标。</w:t>
      </w:r>
      <w:r w:rsidRPr="000851B0">
        <w:rPr>
          <w:rFonts w:cs="Times New Roman" w:hint="eastAsia"/>
          <w:color w:val="auto"/>
          <w:szCs w:val="21"/>
        </w:rPr>
        <w:t>通过资格审查的标准如下：</w:t>
      </w:r>
    </w:p>
    <w:p w14:paraId="06E0A918" w14:textId="77777777" w:rsidR="000851B0" w:rsidRPr="000851B0" w:rsidRDefault="000851B0" w:rsidP="000851B0">
      <w:pPr>
        <w:snapToGrid w:val="0"/>
        <w:spacing w:line="400" w:lineRule="exact"/>
        <w:ind w:firstLineChars="202" w:firstLine="424"/>
        <w:rPr>
          <w:rFonts w:cs="Times New Roman" w:hint="eastAsia"/>
          <w:color w:val="auto"/>
          <w:szCs w:val="21"/>
        </w:rPr>
      </w:pPr>
      <w:r w:rsidRPr="000851B0">
        <w:rPr>
          <w:rFonts w:cs="Times New Roman" w:hint="eastAsia"/>
          <w:color w:val="auto"/>
          <w:szCs w:val="21"/>
        </w:rPr>
        <w:lastRenderedPageBreak/>
        <w:t>（1）投标人具备有效的营业执照；</w:t>
      </w:r>
    </w:p>
    <w:p w14:paraId="73C3AA13" w14:textId="77777777" w:rsidR="000851B0" w:rsidRPr="000851B0" w:rsidRDefault="000851B0" w:rsidP="000851B0">
      <w:pPr>
        <w:snapToGrid w:val="0"/>
        <w:spacing w:line="400" w:lineRule="exact"/>
        <w:ind w:firstLineChars="202" w:firstLine="424"/>
        <w:rPr>
          <w:rFonts w:cs="Times New Roman" w:hint="eastAsia"/>
          <w:color w:val="auto"/>
          <w:szCs w:val="21"/>
        </w:rPr>
      </w:pPr>
      <w:r w:rsidRPr="000851B0">
        <w:rPr>
          <w:rFonts w:cs="Times New Roman" w:hint="eastAsia"/>
          <w:color w:val="auto"/>
          <w:szCs w:val="21"/>
        </w:rPr>
        <w:t>（</w:t>
      </w:r>
      <w:r w:rsidRPr="000851B0">
        <w:rPr>
          <w:rFonts w:cs="Times New Roman"/>
          <w:color w:val="auto"/>
          <w:szCs w:val="21"/>
        </w:rPr>
        <w:t>2</w:t>
      </w:r>
      <w:r w:rsidRPr="000851B0">
        <w:rPr>
          <w:rFonts w:cs="Times New Roman" w:hint="eastAsia"/>
          <w:color w:val="auto"/>
          <w:szCs w:val="21"/>
        </w:rPr>
        <w:t>）投标人的业绩符合第二章</w:t>
      </w:r>
      <w:bookmarkStart w:id="22" w:name="_Hlk200113657"/>
      <w:r w:rsidRPr="000851B0">
        <w:rPr>
          <w:rFonts w:cs="Times New Roman" w:hint="eastAsia"/>
          <w:color w:val="auto"/>
          <w:szCs w:val="21"/>
        </w:rPr>
        <w:t>“投标人须知前附表”附录2的规定</w:t>
      </w:r>
      <w:bookmarkEnd w:id="22"/>
      <w:r w:rsidRPr="000851B0">
        <w:rPr>
          <w:rFonts w:cs="Times New Roman" w:hint="eastAsia"/>
          <w:color w:val="auto"/>
          <w:szCs w:val="21"/>
        </w:rPr>
        <w:t>；</w:t>
      </w:r>
    </w:p>
    <w:p w14:paraId="3460891F" w14:textId="77777777" w:rsidR="000851B0" w:rsidRPr="000851B0" w:rsidRDefault="000851B0" w:rsidP="000851B0">
      <w:pPr>
        <w:snapToGrid w:val="0"/>
        <w:spacing w:line="400" w:lineRule="exact"/>
        <w:ind w:firstLineChars="202" w:firstLine="424"/>
        <w:rPr>
          <w:rFonts w:cs="Times New Roman" w:hint="eastAsia"/>
          <w:color w:val="auto"/>
          <w:szCs w:val="21"/>
        </w:rPr>
      </w:pPr>
      <w:r w:rsidRPr="000851B0">
        <w:rPr>
          <w:rFonts w:cs="Times New Roman" w:hint="eastAsia"/>
          <w:color w:val="auto"/>
          <w:szCs w:val="21"/>
        </w:rPr>
        <w:t>（</w:t>
      </w:r>
      <w:r w:rsidRPr="000851B0">
        <w:rPr>
          <w:rFonts w:cs="Times New Roman"/>
          <w:color w:val="auto"/>
          <w:szCs w:val="21"/>
        </w:rPr>
        <w:t>3</w:t>
      </w:r>
      <w:r w:rsidRPr="000851B0">
        <w:rPr>
          <w:rFonts w:cs="Times New Roman" w:hint="eastAsia"/>
          <w:color w:val="auto"/>
          <w:szCs w:val="21"/>
        </w:rPr>
        <w:t>）投标人的主要人员资格符合第二章“投标人须知前附表”附录3的规定；</w:t>
      </w:r>
    </w:p>
    <w:p w14:paraId="76794B97" w14:textId="77777777" w:rsidR="000851B0" w:rsidRPr="000851B0" w:rsidRDefault="000851B0" w:rsidP="000851B0">
      <w:pPr>
        <w:snapToGrid w:val="0"/>
        <w:spacing w:line="400" w:lineRule="exact"/>
        <w:ind w:firstLineChars="202" w:firstLine="424"/>
        <w:rPr>
          <w:rFonts w:cs="Times New Roman" w:hint="eastAsia"/>
          <w:color w:val="auto"/>
          <w:szCs w:val="21"/>
        </w:rPr>
      </w:pPr>
      <w:r w:rsidRPr="000851B0">
        <w:rPr>
          <w:rFonts w:cs="Times New Roman" w:hint="eastAsia"/>
          <w:color w:val="auto"/>
          <w:szCs w:val="21"/>
        </w:rPr>
        <w:t>（</w:t>
      </w:r>
      <w:r w:rsidRPr="000851B0">
        <w:rPr>
          <w:rFonts w:cs="Times New Roman"/>
          <w:color w:val="auto"/>
          <w:szCs w:val="21"/>
        </w:rPr>
        <w:t>4</w:t>
      </w:r>
      <w:r w:rsidRPr="000851B0">
        <w:rPr>
          <w:rFonts w:cs="Times New Roman" w:hint="eastAsia"/>
          <w:color w:val="auto"/>
          <w:szCs w:val="21"/>
        </w:rPr>
        <w:t>）投标人的信誉符合第二章“投标人须知前附表”附录4的规定；</w:t>
      </w:r>
    </w:p>
    <w:p w14:paraId="2655DE30" w14:textId="77777777" w:rsidR="000851B0" w:rsidRPr="000851B0" w:rsidRDefault="000851B0" w:rsidP="000851B0">
      <w:pPr>
        <w:snapToGrid w:val="0"/>
        <w:spacing w:line="400" w:lineRule="exact"/>
        <w:ind w:firstLineChars="202" w:firstLine="424"/>
        <w:rPr>
          <w:rFonts w:cs="Times New Roman" w:hint="eastAsia"/>
          <w:color w:val="auto"/>
          <w:szCs w:val="21"/>
        </w:rPr>
      </w:pPr>
      <w:r w:rsidRPr="000851B0">
        <w:rPr>
          <w:rFonts w:cs="Times New Roman" w:hint="eastAsia"/>
          <w:color w:val="auto"/>
          <w:szCs w:val="21"/>
        </w:rPr>
        <w:t>（</w:t>
      </w:r>
      <w:r w:rsidRPr="000851B0">
        <w:rPr>
          <w:rFonts w:cs="Times New Roman"/>
          <w:color w:val="auto"/>
          <w:szCs w:val="21"/>
        </w:rPr>
        <w:t>5</w:t>
      </w:r>
      <w:r w:rsidRPr="000851B0">
        <w:rPr>
          <w:rFonts w:cs="Times New Roman" w:hint="eastAsia"/>
          <w:color w:val="auto"/>
          <w:szCs w:val="21"/>
        </w:rPr>
        <w:t>）投标人不存在第二章“投标人须知”第1.4.3项规定的情形；</w:t>
      </w:r>
    </w:p>
    <w:p w14:paraId="47399481" w14:textId="77777777" w:rsidR="000851B0" w:rsidRPr="000851B0" w:rsidRDefault="000851B0" w:rsidP="000851B0">
      <w:pPr>
        <w:snapToGrid w:val="0"/>
        <w:spacing w:line="400" w:lineRule="exact"/>
        <w:ind w:firstLineChars="202" w:firstLine="424"/>
        <w:rPr>
          <w:rFonts w:cs="Times New Roman" w:hint="eastAsia"/>
          <w:color w:val="auto"/>
          <w:szCs w:val="21"/>
        </w:rPr>
      </w:pPr>
      <w:r w:rsidRPr="000851B0">
        <w:rPr>
          <w:rFonts w:cs="Times New Roman" w:hint="eastAsia"/>
          <w:color w:val="auto"/>
          <w:szCs w:val="21"/>
        </w:rPr>
        <w:t>（</w:t>
      </w:r>
      <w:r w:rsidRPr="000851B0">
        <w:rPr>
          <w:rFonts w:cs="Times New Roman"/>
          <w:color w:val="auto"/>
          <w:szCs w:val="21"/>
        </w:rPr>
        <w:t>6</w:t>
      </w:r>
      <w:r w:rsidRPr="000851B0">
        <w:rPr>
          <w:rFonts w:cs="Times New Roman" w:hint="eastAsia"/>
          <w:color w:val="auto"/>
          <w:szCs w:val="21"/>
        </w:rPr>
        <w:t>）以联合体形式参与投标的，联合体各方应签署联合体协议书，且联合体各方均未再以自己名义单独或参加其他联合体在同一标段中投标，独立参与投标的，投标人未同时参加联合体在同一标段中投标；</w:t>
      </w:r>
    </w:p>
    <w:p w14:paraId="0702F421" w14:textId="77777777" w:rsidR="000851B0" w:rsidRPr="000851B0" w:rsidRDefault="000851B0" w:rsidP="000851B0">
      <w:pPr>
        <w:snapToGrid w:val="0"/>
        <w:spacing w:line="400" w:lineRule="exact"/>
        <w:ind w:firstLineChars="202" w:firstLine="424"/>
        <w:rPr>
          <w:rFonts w:cs="Times New Roman" w:hint="eastAsia"/>
          <w:color w:val="auto"/>
          <w:szCs w:val="21"/>
        </w:rPr>
      </w:pPr>
      <w:r w:rsidRPr="000851B0">
        <w:rPr>
          <w:rFonts w:cs="Times New Roman" w:hint="eastAsia"/>
          <w:color w:val="auto"/>
          <w:szCs w:val="21"/>
        </w:rPr>
        <w:t>（</w:t>
      </w:r>
      <w:r w:rsidRPr="000851B0">
        <w:rPr>
          <w:rFonts w:cs="Times New Roman"/>
          <w:color w:val="auto"/>
          <w:szCs w:val="21"/>
        </w:rPr>
        <w:t>7</w:t>
      </w:r>
      <w:r w:rsidRPr="000851B0">
        <w:rPr>
          <w:rFonts w:cs="Times New Roman" w:hint="eastAsia"/>
          <w:color w:val="auto"/>
          <w:szCs w:val="21"/>
        </w:rPr>
        <w:t>）投标人所附证明材料完整且符合招标文件要求。</w:t>
      </w:r>
    </w:p>
    <w:p w14:paraId="175C529C" w14:textId="77777777" w:rsidR="000851B0" w:rsidRPr="000851B0" w:rsidRDefault="000851B0" w:rsidP="000851B0">
      <w:pPr>
        <w:autoSpaceDE w:val="0"/>
        <w:autoSpaceDN w:val="0"/>
        <w:adjustRightInd w:val="0"/>
        <w:snapToGrid w:val="0"/>
        <w:spacing w:line="400" w:lineRule="exact"/>
        <w:jc w:val="left"/>
        <w:rPr>
          <w:rFonts w:ascii="黑体" w:eastAsia="黑体" w:hAnsi="黑体" w:cs="宋体"/>
          <w:color w:val="auto"/>
          <w:szCs w:val="21"/>
          <w:lang w:val="zh-CN"/>
        </w:rPr>
      </w:pPr>
      <w:r w:rsidRPr="000851B0">
        <w:rPr>
          <w:rFonts w:ascii="黑体" w:eastAsia="黑体" w:hAnsi="黑体" w:cs="宋体" w:hint="eastAsia"/>
          <w:color w:val="auto"/>
          <w:szCs w:val="21"/>
          <w:lang w:val="zh-CN"/>
        </w:rPr>
        <w:t>2.3</w:t>
      </w:r>
      <w:r w:rsidRPr="000851B0">
        <w:rPr>
          <w:rFonts w:ascii="黑体" w:eastAsia="黑体" w:hAnsi="黑体" w:cs="宋体"/>
          <w:color w:val="auto"/>
          <w:szCs w:val="21"/>
          <w:lang w:val="zh-CN"/>
        </w:rPr>
        <w:t xml:space="preserve"> </w:t>
      </w:r>
      <w:r w:rsidRPr="000851B0">
        <w:rPr>
          <w:rFonts w:ascii="黑体" w:eastAsia="黑体" w:hAnsi="黑体" w:cs="宋体" w:hint="eastAsia"/>
          <w:color w:val="auto"/>
          <w:szCs w:val="21"/>
          <w:lang w:val="zh-CN"/>
        </w:rPr>
        <w:t>初步评审</w:t>
      </w:r>
    </w:p>
    <w:p w14:paraId="4BD9DC20" w14:textId="77777777" w:rsidR="000851B0" w:rsidRPr="000851B0" w:rsidRDefault="000851B0" w:rsidP="000851B0">
      <w:pPr>
        <w:snapToGrid w:val="0"/>
        <w:spacing w:line="400" w:lineRule="exact"/>
        <w:ind w:firstLineChars="200" w:firstLine="420"/>
        <w:rPr>
          <w:rFonts w:cs="Times New Roman" w:hint="eastAsia"/>
          <w:color w:val="auto"/>
          <w:szCs w:val="21"/>
        </w:rPr>
      </w:pPr>
      <w:r w:rsidRPr="000851B0">
        <w:rPr>
          <w:rFonts w:ascii="黑体" w:eastAsia="黑体" w:hAnsi="黑体" w:cs="Times New Roman" w:hint="eastAsia"/>
          <w:color w:val="auto"/>
          <w:szCs w:val="21"/>
        </w:rPr>
        <w:t>评标委员会对通过资格审查的投标文件进行初步评审，有一项不符合评审标准的，评标委员会将否决其投标。</w:t>
      </w:r>
      <w:r w:rsidRPr="000851B0">
        <w:rPr>
          <w:rFonts w:cs="Times New Roman" w:hint="eastAsia"/>
          <w:color w:val="auto"/>
          <w:szCs w:val="21"/>
        </w:rPr>
        <w:t>通过初步评审的标准如下：</w:t>
      </w:r>
    </w:p>
    <w:p w14:paraId="7FDE8CF7" w14:textId="77777777" w:rsidR="000851B0" w:rsidRPr="000851B0" w:rsidRDefault="000851B0" w:rsidP="000851B0">
      <w:pPr>
        <w:snapToGrid w:val="0"/>
        <w:spacing w:line="400" w:lineRule="exact"/>
        <w:ind w:firstLineChars="200" w:firstLine="420"/>
        <w:rPr>
          <w:rFonts w:cs="Times New Roman"/>
          <w:color w:val="auto"/>
          <w:szCs w:val="21"/>
        </w:rPr>
      </w:pPr>
      <w:r w:rsidRPr="000851B0">
        <w:rPr>
          <w:rFonts w:cs="Times New Roman" w:hint="eastAsia"/>
          <w:color w:val="auto"/>
          <w:szCs w:val="21"/>
        </w:rPr>
        <w:t>（1）投标文件按照招标文件规定的格式、内容填写；</w:t>
      </w:r>
    </w:p>
    <w:p w14:paraId="17D2DBAA" w14:textId="77777777" w:rsidR="000851B0" w:rsidRPr="000851B0" w:rsidRDefault="000851B0" w:rsidP="000851B0">
      <w:pPr>
        <w:adjustRightInd w:val="0"/>
        <w:spacing w:line="400" w:lineRule="exact"/>
        <w:ind w:firstLineChars="200" w:firstLine="420"/>
        <w:rPr>
          <w:rFonts w:cs="Times New Roman" w:hint="eastAsia"/>
          <w:color w:val="auto"/>
          <w:szCs w:val="21"/>
        </w:rPr>
      </w:pPr>
      <w:r w:rsidRPr="000851B0">
        <w:rPr>
          <w:rFonts w:cs="Times New Roman"/>
          <w:color w:val="auto"/>
          <w:szCs w:val="21"/>
        </w:rPr>
        <w:t>a.投标函按招标文件规定填报了项目名称、标段号、补遗书编号（如有）、服务期限</w:t>
      </w:r>
      <w:r w:rsidRPr="000851B0">
        <w:rPr>
          <w:rFonts w:cs="Times New Roman" w:hint="eastAsia"/>
          <w:color w:val="auto"/>
          <w:szCs w:val="21"/>
        </w:rPr>
        <w:t>、投标价（包括大写金额和小写金额）；</w:t>
      </w:r>
    </w:p>
    <w:p w14:paraId="0F41CD05" w14:textId="77777777" w:rsidR="000851B0" w:rsidRPr="000851B0" w:rsidRDefault="000851B0" w:rsidP="000851B0">
      <w:pPr>
        <w:adjustRightInd w:val="0"/>
        <w:spacing w:line="400" w:lineRule="exact"/>
        <w:ind w:firstLineChars="200" w:firstLine="420"/>
        <w:rPr>
          <w:rFonts w:cs="Times New Roman"/>
          <w:color w:val="auto"/>
          <w:szCs w:val="21"/>
        </w:rPr>
      </w:pPr>
      <w:r w:rsidRPr="000851B0">
        <w:rPr>
          <w:rFonts w:cs="Times New Roman"/>
          <w:color w:val="auto"/>
          <w:szCs w:val="21"/>
        </w:rPr>
        <w:t>b.投标文件组成齐全完整，内容均按规定填写。</w:t>
      </w:r>
    </w:p>
    <w:p w14:paraId="6A62FE7F" w14:textId="77777777" w:rsidR="000851B0" w:rsidRPr="000851B0" w:rsidRDefault="000851B0" w:rsidP="000851B0">
      <w:pPr>
        <w:adjustRightInd w:val="0"/>
        <w:spacing w:line="400" w:lineRule="exact"/>
        <w:ind w:firstLineChars="200" w:firstLine="420"/>
        <w:rPr>
          <w:rFonts w:cs="Times New Roman" w:hint="eastAsia"/>
          <w:color w:val="auto"/>
          <w:szCs w:val="21"/>
        </w:rPr>
      </w:pPr>
      <w:r w:rsidRPr="000851B0">
        <w:rPr>
          <w:rFonts w:cs="Times New Roman" w:hint="eastAsia"/>
          <w:color w:val="auto"/>
          <w:szCs w:val="21"/>
        </w:rPr>
        <w:t>（2）投标文件签字、盖章齐全，符合招标文件规定；</w:t>
      </w:r>
    </w:p>
    <w:p w14:paraId="72CA4B7D" w14:textId="77777777" w:rsidR="000851B0" w:rsidRPr="000851B0" w:rsidRDefault="000851B0" w:rsidP="000851B0">
      <w:pPr>
        <w:adjustRightInd w:val="0"/>
        <w:spacing w:line="400" w:lineRule="exact"/>
        <w:ind w:firstLineChars="200" w:firstLine="420"/>
        <w:rPr>
          <w:rFonts w:cs="Times New Roman" w:hint="eastAsia"/>
          <w:color w:val="auto"/>
          <w:szCs w:val="21"/>
        </w:rPr>
      </w:pPr>
      <w:r w:rsidRPr="000851B0">
        <w:rPr>
          <w:rFonts w:cs="Times New Roman" w:hint="eastAsia"/>
          <w:color w:val="auto"/>
          <w:szCs w:val="21"/>
        </w:rPr>
        <w:t>（3）投标人按照第二章“投标人须知”第3.4.1项规定的金额、形式、时间等要求提供了投标保证金；</w:t>
      </w:r>
    </w:p>
    <w:p w14:paraId="55BEF631" w14:textId="77777777" w:rsidR="000851B0" w:rsidRPr="000851B0" w:rsidRDefault="000851B0" w:rsidP="000851B0">
      <w:pPr>
        <w:adjustRightInd w:val="0"/>
        <w:spacing w:line="400" w:lineRule="exact"/>
        <w:ind w:firstLineChars="200" w:firstLine="420"/>
        <w:rPr>
          <w:rFonts w:cs="Times New Roman" w:hint="eastAsia"/>
          <w:color w:val="auto"/>
          <w:szCs w:val="21"/>
        </w:rPr>
      </w:pPr>
      <w:r w:rsidRPr="000851B0">
        <w:rPr>
          <w:rFonts w:cs="Times New Roman" w:hint="eastAsia"/>
          <w:color w:val="auto"/>
          <w:szCs w:val="21"/>
        </w:rPr>
        <w:t>（4）投标人提供了法定代表人身份证明或授权委托书,</w:t>
      </w:r>
      <w:r w:rsidRPr="000851B0">
        <w:rPr>
          <w:rFonts w:cs="Times New Roman"/>
          <w:color w:val="auto"/>
          <w:szCs w:val="21"/>
        </w:rPr>
        <w:t>法定代表人</w:t>
      </w:r>
      <w:r w:rsidRPr="000851B0">
        <w:rPr>
          <w:rFonts w:cs="Times New Roman" w:hint="eastAsia"/>
          <w:color w:val="auto"/>
          <w:szCs w:val="21"/>
        </w:rPr>
        <w:t>和委托代理人</w:t>
      </w:r>
      <w:r w:rsidRPr="000851B0">
        <w:rPr>
          <w:rFonts w:cs="Times New Roman"/>
          <w:color w:val="auto"/>
          <w:szCs w:val="21"/>
        </w:rPr>
        <w:t>姓名</w:t>
      </w:r>
      <w:r w:rsidRPr="000851B0">
        <w:rPr>
          <w:rFonts w:cs="Times New Roman" w:hint="eastAsia"/>
          <w:color w:val="auto"/>
          <w:szCs w:val="21"/>
        </w:rPr>
        <w:t>与</w:t>
      </w:r>
      <w:r w:rsidRPr="000851B0">
        <w:rPr>
          <w:rFonts w:cs="Times New Roman"/>
          <w:color w:val="auto"/>
          <w:szCs w:val="21"/>
        </w:rPr>
        <w:t>签字人员一致</w:t>
      </w:r>
      <w:r w:rsidRPr="000851B0">
        <w:rPr>
          <w:rFonts w:cs="Times New Roman" w:hint="eastAsia"/>
          <w:color w:val="auto"/>
          <w:szCs w:val="21"/>
        </w:rPr>
        <w:t>；</w:t>
      </w:r>
    </w:p>
    <w:p w14:paraId="19F79257" w14:textId="77777777" w:rsidR="000851B0" w:rsidRPr="000851B0" w:rsidRDefault="000851B0" w:rsidP="000851B0">
      <w:pPr>
        <w:adjustRightInd w:val="0"/>
        <w:spacing w:line="400" w:lineRule="exact"/>
        <w:ind w:firstLineChars="200" w:firstLine="420"/>
        <w:rPr>
          <w:rFonts w:cs="Times New Roman" w:hint="eastAsia"/>
          <w:color w:val="auto"/>
          <w:szCs w:val="21"/>
        </w:rPr>
      </w:pPr>
      <w:r w:rsidRPr="000851B0">
        <w:rPr>
          <w:rFonts w:cs="Times New Roman" w:hint="eastAsia"/>
          <w:color w:val="auto"/>
          <w:szCs w:val="21"/>
        </w:rPr>
        <w:t>（5）投标人采用联合体形式投标的，联合体协议书满足招标文件要求；</w:t>
      </w:r>
    </w:p>
    <w:p w14:paraId="49B5D398" w14:textId="77777777" w:rsidR="000851B0" w:rsidRPr="000851B0" w:rsidRDefault="000851B0" w:rsidP="000851B0">
      <w:pPr>
        <w:adjustRightInd w:val="0"/>
        <w:spacing w:line="400" w:lineRule="exact"/>
        <w:ind w:firstLineChars="200" w:firstLine="420"/>
        <w:rPr>
          <w:rFonts w:cs="Times New Roman"/>
          <w:color w:val="auto"/>
          <w:szCs w:val="21"/>
        </w:rPr>
      </w:pPr>
      <w:r w:rsidRPr="000851B0">
        <w:rPr>
          <w:rFonts w:cs="Times New Roman" w:hint="eastAsia"/>
          <w:color w:val="auto"/>
          <w:szCs w:val="21"/>
        </w:rPr>
        <w:t>（6）投标人不得有分包项目；</w:t>
      </w:r>
    </w:p>
    <w:p w14:paraId="5F834CB4" w14:textId="77777777" w:rsidR="000851B0" w:rsidRPr="000851B0" w:rsidRDefault="000851B0" w:rsidP="000851B0">
      <w:pPr>
        <w:adjustRightInd w:val="0"/>
        <w:spacing w:line="400" w:lineRule="exact"/>
        <w:ind w:firstLineChars="200" w:firstLine="420"/>
        <w:rPr>
          <w:rFonts w:cs="Times New Roman" w:hint="eastAsia"/>
          <w:color w:val="auto"/>
          <w:szCs w:val="21"/>
        </w:rPr>
      </w:pPr>
      <w:r w:rsidRPr="000851B0">
        <w:rPr>
          <w:rFonts w:cs="Times New Roman" w:hint="eastAsia"/>
          <w:color w:val="auto"/>
          <w:szCs w:val="21"/>
        </w:rPr>
        <w:t>（7）同一投标人未提交两个以上不同的投标文件；</w:t>
      </w:r>
    </w:p>
    <w:p w14:paraId="4B22711A" w14:textId="77777777" w:rsidR="000851B0" w:rsidRPr="000851B0" w:rsidRDefault="000851B0" w:rsidP="000851B0">
      <w:pPr>
        <w:adjustRightInd w:val="0"/>
        <w:spacing w:line="400" w:lineRule="exact"/>
        <w:ind w:firstLineChars="200" w:firstLine="420"/>
        <w:rPr>
          <w:rFonts w:cs="Times New Roman" w:hint="eastAsia"/>
          <w:color w:val="auto"/>
          <w:szCs w:val="21"/>
        </w:rPr>
      </w:pPr>
      <w:r w:rsidRPr="000851B0">
        <w:rPr>
          <w:rFonts w:cs="Times New Roman" w:hint="eastAsia"/>
          <w:color w:val="auto"/>
          <w:szCs w:val="21"/>
        </w:rPr>
        <w:t>（</w:t>
      </w:r>
      <w:r w:rsidRPr="000851B0">
        <w:rPr>
          <w:rFonts w:cs="Times New Roman"/>
          <w:color w:val="auto"/>
          <w:szCs w:val="21"/>
        </w:rPr>
        <w:t>8</w:t>
      </w:r>
      <w:r w:rsidRPr="000851B0">
        <w:rPr>
          <w:rFonts w:cs="Times New Roman" w:hint="eastAsia"/>
          <w:color w:val="auto"/>
          <w:szCs w:val="21"/>
        </w:rPr>
        <w:t>）投标文件载明的服务期限未超过招标文件规定的时限；</w:t>
      </w:r>
    </w:p>
    <w:p w14:paraId="0359D8E0" w14:textId="77777777" w:rsidR="000851B0" w:rsidRPr="000851B0" w:rsidRDefault="000851B0" w:rsidP="000851B0">
      <w:pPr>
        <w:adjustRightInd w:val="0"/>
        <w:spacing w:line="400" w:lineRule="exact"/>
        <w:ind w:firstLineChars="200" w:firstLine="420"/>
        <w:rPr>
          <w:rFonts w:cs="Times New Roman" w:hint="eastAsia"/>
          <w:color w:val="auto"/>
          <w:szCs w:val="21"/>
        </w:rPr>
      </w:pPr>
      <w:r w:rsidRPr="000851B0">
        <w:rPr>
          <w:rFonts w:cs="Times New Roman" w:hint="eastAsia"/>
          <w:color w:val="auto"/>
          <w:szCs w:val="21"/>
        </w:rPr>
        <w:t>（</w:t>
      </w:r>
      <w:r w:rsidRPr="000851B0">
        <w:rPr>
          <w:rFonts w:cs="Times New Roman"/>
          <w:color w:val="auto"/>
          <w:szCs w:val="21"/>
        </w:rPr>
        <w:t>9</w:t>
      </w:r>
      <w:r w:rsidRPr="000851B0">
        <w:rPr>
          <w:rFonts w:cs="Times New Roman" w:hint="eastAsia"/>
          <w:color w:val="auto"/>
          <w:szCs w:val="21"/>
        </w:rPr>
        <w:t>）标段投标报价和对应各</w:t>
      </w:r>
      <w:bookmarkStart w:id="23" w:name="_Hlk217312137"/>
      <w:r w:rsidRPr="000851B0">
        <w:rPr>
          <w:rFonts w:cs="Times New Roman" w:hint="eastAsia"/>
          <w:color w:val="auto"/>
          <w:szCs w:val="21"/>
        </w:rPr>
        <w:t>监理标段监理范围内工程的造价咨询服务投标报价</w:t>
      </w:r>
      <w:bookmarkEnd w:id="23"/>
      <w:r w:rsidRPr="000851B0">
        <w:rPr>
          <w:rFonts w:cs="Times New Roman" w:hint="eastAsia"/>
          <w:color w:val="auto"/>
          <w:szCs w:val="21"/>
        </w:rPr>
        <w:t>均未超过最高投标限价；</w:t>
      </w:r>
    </w:p>
    <w:p w14:paraId="28E1C877" w14:textId="77777777" w:rsidR="000851B0" w:rsidRPr="000851B0" w:rsidRDefault="000851B0" w:rsidP="000851B0">
      <w:pPr>
        <w:adjustRightInd w:val="0"/>
        <w:spacing w:line="400" w:lineRule="exact"/>
        <w:ind w:firstLineChars="200" w:firstLine="420"/>
        <w:rPr>
          <w:rFonts w:cs="Times New Roman" w:hint="eastAsia"/>
          <w:color w:val="auto"/>
          <w:szCs w:val="21"/>
        </w:rPr>
      </w:pPr>
      <w:r w:rsidRPr="000851B0">
        <w:rPr>
          <w:rFonts w:cs="Times New Roman" w:hint="eastAsia"/>
          <w:color w:val="auto"/>
          <w:szCs w:val="21"/>
        </w:rPr>
        <w:t>（</w:t>
      </w:r>
      <w:r w:rsidRPr="000851B0">
        <w:rPr>
          <w:rFonts w:cs="Times New Roman"/>
          <w:color w:val="auto"/>
          <w:szCs w:val="21"/>
        </w:rPr>
        <w:t>10</w:t>
      </w:r>
      <w:r w:rsidRPr="000851B0">
        <w:rPr>
          <w:rFonts w:cs="Times New Roman" w:hint="eastAsia"/>
          <w:color w:val="auto"/>
          <w:szCs w:val="21"/>
        </w:rPr>
        <w:t>）投标报价的大写金额能够确定具体数值且同一投标人未提交两个以上不同的投标报价；</w:t>
      </w:r>
    </w:p>
    <w:p w14:paraId="78D454D2" w14:textId="77777777" w:rsidR="000851B0" w:rsidRPr="000851B0" w:rsidRDefault="000851B0" w:rsidP="000851B0">
      <w:pPr>
        <w:adjustRightInd w:val="0"/>
        <w:spacing w:line="400" w:lineRule="exact"/>
        <w:ind w:firstLineChars="200" w:firstLine="420"/>
        <w:rPr>
          <w:rFonts w:cs="Times New Roman" w:hint="eastAsia"/>
          <w:color w:val="auto"/>
          <w:szCs w:val="21"/>
        </w:rPr>
      </w:pPr>
      <w:r w:rsidRPr="000851B0">
        <w:rPr>
          <w:rFonts w:cs="Times New Roman" w:hint="eastAsia"/>
          <w:color w:val="auto"/>
          <w:szCs w:val="21"/>
        </w:rPr>
        <w:t>（1</w:t>
      </w:r>
      <w:r w:rsidRPr="000851B0">
        <w:rPr>
          <w:rFonts w:cs="Times New Roman"/>
          <w:color w:val="auto"/>
          <w:szCs w:val="21"/>
        </w:rPr>
        <w:t>1</w:t>
      </w:r>
      <w:r w:rsidRPr="000851B0">
        <w:rPr>
          <w:rFonts w:cs="Times New Roman" w:hint="eastAsia"/>
          <w:color w:val="auto"/>
          <w:szCs w:val="21"/>
        </w:rPr>
        <w:t>）投标文件没有对招标人的权利提出削弱性或限制性要求，没有对投标人的责任和义务提出实质性修改；</w:t>
      </w:r>
    </w:p>
    <w:p w14:paraId="04C6E318" w14:textId="77777777" w:rsidR="000851B0" w:rsidRPr="000851B0" w:rsidRDefault="000851B0" w:rsidP="000851B0">
      <w:pPr>
        <w:adjustRightInd w:val="0"/>
        <w:spacing w:line="400" w:lineRule="exact"/>
        <w:ind w:firstLineChars="200" w:firstLine="420"/>
        <w:rPr>
          <w:rFonts w:cs="Times New Roman" w:hint="eastAsia"/>
          <w:color w:val="auto"/>
          <w:szCs w:val="21"/>
        </w:rPr>
      </w:pPr>
      <w:r w:rsidRPr="000851B0">
        <w:rPr>
          <w:rFonts w:cs="Times New Roman" w:hint="eastAsia"/>
          <w:color w:val="auto"/>
          <w:szCs w:val="21"/>
        </w:rPr>
        <w:t>（1</w:t>
      </w:r>
      <w:r w:rsidRPr="000851B0">
        <w:rPr>
          <w:rFonts w:cs="Times New Roman"/>
          <w:color w:val="auto"/>
          <w:szCs w:val="21"/>
        </w:rPr>
        <w:t>2</w:t>
      </w:r>
      <w:r w:rsidRPr="000851B0">
        <w:rPr>
          <w:rFonts w:cs="Times New Roman" w:hint="eastAsia"/>
          <w:color w:val="auto"/>
          <w:szCs w:val="21"/>
        </w:rPr>
        <w:t>）投标文件未附有招标人不能接受的条件。</w:t>
      </w:r>
    </w:p>
    <w:p w14:paraId="5D02CB49" w14:textId="77777777" w:rsidR="000851B0" w:rsidRPr="000851B0" w:rsidRDefault="000851B0" w:rsidP="000851B0">
      <w:pPr>
        <w:autoSpaceDE w:val="0"/>
        <w:autoSpaceDN w:val="0"/>
        <w:adjustRightInd w:val="0"/>
        <w:snapToGrid w:val="0"/>
        <w:spacing w:line="400" w:lineRule="exact"/>
        <w:jc w:val="left"/>
        <w:rPr>
          <w:rFonts w:ascii="黑体" w:eastAsia="黑体" w:hAnsi="黑体" w:cs="宋体"/>
          <w:color w:val="auto"/>
          <w:szCs w:val="21"/>
          <w:lang w:val="zh-CN"/>
        </w:rPr>
      </w:pPr>
      <w:r w:rsidRPr="000851B0">
        <w:rPr>
          <w:rFonts w:ascii="黑体" w:eastAsia="黑体" w:hAnsi="黑体" w:cs="宋体" w:hint="eastAsia"/>
          <w:color w:val="auto"/>
          <w:szCs w:val="21"/>
          <w:lang w:val="zh-CN"/>
        </w:rPr>
        <w:t>2.4</w:t>
      </w:r>
      <w:r w:rsidRPr="000851B0">
        <w:rPr>
          <w:rFonts w:ascii="黑体" w:eastAsia="黑体" w:hAnsi="黑体" w:cs="宋体"/>
          <w:color w:val="auto"/>
          <w:szCs w:val="21"/>
          <w:lang w:val="zh-CN"/>
        </w:rPr>
        <w:t xml:space="preserve"> </w:t>
      </w:r>
      <w:r w:rsidRPr="000851B0">
        <w:rPr>
          <w:rFonts w:ascii="黑体" w:eastAsia="黑体" w:hAnsi="黑体" w:cs="宋体" w:hint="eastAsia"/>
          <w:color w:val="auto"/>
          <w:szCs w:val="21"/>
          <w:lang w:val="zh-CN"/>
        </w:rPr>
        <w:t>投标文件的澄清和说明</w:t>
      </w:r>
    </w:p>
    <w:p w14:paraId="4F3D98DE" w14:textId="77777777" w:rsidR="000851B0" w:rsidRPr="000851B0" w:rsidRDefault="000851B0" w:rsidP="000851B0">
      <w:pPr>
        <w:adjustRightInd w:val="0"/>
        <w:spacing w:line="400" w:lineRule="exact"/>
        <w:ind w:firstLineChars="200" w:firstLine="420"/>
        <w:rPr>
          <w:rFonts w:cs="Times New Roman"/>
          <w:color w:val="auto"/>
          <w:szCs w:val="21"/>
        </w:rPr>
      </w:pPr>
      <w:r w:rsidRPr="000851B0">
        <w:rPr>
          <w:rFonts w:cs="Times New Roman" w:hint="eastAsia"/>
          <w:color w:val="auto"/>
          <w:szCs w:val="21"/>
        </w:rPr>
        <w:t>在评标过程中，评标委员会可以书面形式要求投标人对所提交投标文件中含义不明确、对同类问题表述不一致或者有明显文字错误的内容作必要的澄清、说明或者补正。评标委员会不接受投标人主动提出的澄清、说明或补正。</w:t>
      </w:r>
    </w:p>
    <w:p w14:paraId="091E6554" w14:textId="77777777" w:rsidR="000851B0" w:rsidRPr="000851B0" w:rsidRDefault="000851B0" w:rsidP="000851B0">
      <w:pPr>
        <w:adjustRightInd w:val="0"/>
        <w:spacing w:line="400" w:lineRule="exact"/>
        <w:ind w:firstLineChars="200" w:firstLine="420"/>
        <w:rPr>
          <w:rFonts w:cs="Times New Roman"/>
          <w:color w:val="auto"/>
          <w:szCs w:val="21"/>
        </w:rPr>
      </w:pPr>
      <w:r w:rsidRPr="000851B0">
        <w:rPr>
          <w:rFonts w:cs="Times New Roman" w:hint="eastAsia"/>
          <w:color w:val="auto"/>
          <w:szCs w:val="21"/>
        </w:rPr>
        <w:t>澄清、说明或者补正应以书面方式进行，并不得超出投标文件的范围或者改变投标文件的实质性内容。投标人的书面澄清、说明和补正属于投标文件的组成部分。</w:t>
      </w:r>
    </w:p>
    <w:p w14:paraId="6E21F179" w14:textId="77777777" w:rsidR="000851B0" w:rsidRPr="000851B0" w:rsidRDefault="000851B0" w:rsidP="000851B0">
      <w:pPr>
        <w:adjustRightInd w:val="0"/>
        <w:spacing w:line="400" w:lineRule="exact"/>
        <w:ind w:firstLineChars="200" w:firstLine="420"/>
        <w:rPr>
          <w:rFonts w:cs="Times New Roman"/>
          <w:color w:val="auto"/>
          <w:szCs w:val="21"/>
        </w:rPr>
      </w:pPr>
      <w:r w:rsidRPr="000851B0">
        <w:rPr>
          <w:rFonts w:cs="Times New Roman" w:hint="eastAsia"/>
          <w:color w:val="auto"/>
          <w:szCs w:val="21"/>
        </w:rPr>
        <w:lastRenderedPageBreak/>
        <w:t>评标委员会对投标人提交的澄清、说明或补正有疑问的，可以要求投标人进一步澄清、说明或补正，直至满足评标委员会的要求。凡超出招标文件规定的或给委托人带来未曾要求的利益的变化、偏差或其他因素在评标时不予考虑。</w:t>
      </w:r>
    </w:p>
    <w:p w14:paraId="2739A45F" w14:textId="77777777" w:rsidR="000851B0" w:rsidRPr="000851B0" w:rsidRDefault="000851B0" w:rsidP="000851B0">
      <w:pPr>
        <w:autoSpaceDE w:val="0"/>
        <w:autoSpaceDN w:val="0"/>
        <w:adjustRightInd w:val="0"/>
        <w:snapToGrid w:val="0"/>
        <w:spacing w:line="400" w:lineRule="exact"/>
        <w:jc w:val="left"/>
        <w:rPr>
          <w:rFonts w:ascii="黑体" w:eastAsia="黑体" w:hAnsi="黑体" w:cs="宋体"/>
          <w:color w:val="auto"/>
          <w:szCs w:val="21"/>
          <w:lang w:val="zh-CN"/>
        </w:rPr>
      </w:pPr>
      <w:r w:rsidRPr="000851B0">
        <w:rPr>
          <w:rFonts w:ascii="黑体" w:eastAsia="黑体" w:hAnsi="黑体" w:cs="宋体" w:hint="eastAsia"/>
          <w:color w:val="auto"/>
          <w:szCs w:val="21"/>
          <w:lang w:val="zh-CN"/>
        </w:rPr>
        <w:t>2.5</w:t>
      </w:r>
      <w:r w:rsidRPr="000851B0">
        <w:rPr>
          <w:rFonts w:ascii="黑体" w:eastAsia="黑体" w:hAnsi="黑体" w:cs="宋体"/>
          <w:color w:val="auto"/>
          <w:szCs w:val="21"/>
          <w:lang w:val="zh-CN"/>
        </w:rPr>
        <w:t xml:space="preserve"> </w:t>
      </w:r>
      <w:r w:rsidRPr="000851B0">
        <w:rPr>
          <w:rFonts w:ascii="黑体" w:eastAsia="黑体" w:hAnsi="黑体" w:cs="宋体" w:hint="eastAsia"/>
          <w:color w:val="auto"/>
          <w:szCs w:val="21"/>
          <w:lang w:val="zh-CN"/>
        </w:rPr>
        <w:t>详细评审</w:t>
      </w:r>
    </w:p>
    <w:p w14:paraId="69639C43" w14:textId="77777777" w:rsidR="000851B0" w:rsidRPr="000851B0" w:rsidRDefault="000851B0" w:rsidP="000851B0">
      <w:pPr>
        <w:snapToGrid w:val="0"/>
        <w:spacing w:line="400" w:lineRule="exact"/>
        <w:ind w:firstLine="435"/>
        <w:rPr>
          <w:rFonts w:cs="Times New Roman"/>
          <w:color w:val="auto"/>
          <w:szCs w:val="21"/>
        </w:rPr>
      </w:pPr>
      <w:r w:rsidRPr="000851B0">
        <w:rPr>
          <w:rFonts w:ascii="黑体" w:eastAsia="黑体" w:hAnsi="黑体" w:cs="Times New Roman" w:hint="eastAsia"/>
          <w:color w:val="auto"/>
          <w:szCs w:val="21"/>
        </w:rPr>
        <w:t>评标委员会只对通过初步评审的投标文件进行详细评审</w:t>
      </w:r>
      <w:r w:rsidRPr="000851B0">
        <w:rPr>
          <w:rFonts w:cs="Times New Roman" w:hint="eastAsia"/>
          <w:color w:val="auto"/>
          <w:szCs w:val="21"/>
        </w:rPr>
        <w:t>，并按规定的评审因素和评分值进行评分，计算结果保留至小数点后两位，小数点后第三位“四舍五入”。</w:t>
      </w:r>
    </w:p>
    <w:p w14:paraId="2D6EA8AF" w14:textId="77777777" w:rsidR="000851B0" w:rsidRPr="000851B0" w:rsidRDefault="000851B0" w:rsidP="000851B0">
      <w:pPr>
        <w:snapToGrid w:val="0"/>
        <w:spacing w:line="400" w:lineRule="exact"/>
        <w:ind w:firstLineChars="100" w:firstLine="210"/>
        <w:jc w:val="left"/>
        <w:rPr>
          <w:rFonts w:cs="Times New Roman"/>
          <w:color w:val="auto"/>
          <w:szCs w:val="21"/>
        </w:rPr>
      </w:pPr>
      <w:r w:rsidRPr="000851B0">
        <w:rPr>
          <w:rFonts w:cs="Times New Roman" w:hint="eastAsia"/>
          <w:color w:val="auto"/>
          <w:szCs w:val="21"/>
        </w:rPr>
        <w:t>（1）各评分因素（投标价除外）得分一般不得低于其权重分值的 60%；</w:t>
      </w:r>
    </w:p>
    <w:p w14:paraId="0949FC19" w14:textId="77777777" w:rsidR="000851B0" w:rsidRPr="000851B0" w:rsidRDefault="000851B0" w:rsidP="000851B0">
      <w:pPr>
        <w:snapToGrid w:val="0"/>
        <w:spacing w:line="400" w:lineRule="exact"/>
        <w:ind w:firstLineChars="100" w:firstLine="210"/>
        <w:jc w:val="left"/>
        <w:rPr>
          <w:rFonts w:cs="Times New Roman"/>
          <w:color w:val="auto"/>
          <w:szCs w:val="21"/>
        </w:rPr>
      </w:pPr>
      <w:r w:rsidRPr="000851B0">
        <w:rPr>
          <w:rFonts w:cs="Times New Roman" w:hint="eastAsia"/>
          <w:color w:val="auto"/>
          <w:szCs w:val="21"/>
        </w:rPr>
        <w:t>（2）各评审因素得分应以评标委员会各成员的打分平均值确定，评标委员会成员总数为7人以上（含7人）时，该平均值以去掉一个最高分和一个最低分后计算。评标委员会成员对某一项评分因素的评分低于权重分值 60% 的，应当在评标报告中作出说明。</w:t>
      </w:r>
    </w:p>
    <w:p w14:paraId="7658F93C" w14:textId="77777777" w:rsidR="000851B0" w:rsidRPr="000851B0" w:rsidRDefault="000851B0" w:rsidP="000851B0">
      <w:pPr>
        <w:snapToGrid w:val="0"/>
        <w:spacing w:line="400" w:lineRule="exact"/>
        <w:ind w:firstLine="435"/>
        <w:rPr>
          <w:rFonts w:cs="Times New Roman" w:hint="eastAsia"/>
          <w:color w:val="auto"/>
          <w:szCs w:val="21"/>
        </w:rPr>
      </w:pPr>
      <w:r w:rsidRPr="000851B0">
        <w:rPr>
          <w:rFonts w:cs="Times New Roman" w:hint="eastAsia"/>
          <w:color w:val="auto"/>
          <w:szCs w:val="21"/>
        </w:rPr>
        <w:t>2</w:t>
      </w:r>
      <w:r w:rsidRPr="000851B0">
        <w:rPr>
          <w:rFonts w:cs="Times New Roman"/>
          <w:color w:val="auto"/>
          <w:szCs w:val="21"/>
        </w:rPr>
        <w:t>.5.1</w:t>
      </w:r>
      <w:r w:rsidRPr="000851B0">
        <w:rPr>
          <w:rFonts w:cs="Times New Roman" w:hint="eastAsia"/>
          <w:color w:val="auto"/>
          <w:szCs w:val="21"/>
        </w:rPr>
        <w:t>评分分值构成（满分</w:t>
      </w:r>
      <w:r w:rsidRPr="000851B0">
        <w:rPr>
          <w:rFonts w:cs="Times New Roman"/>
          <w:color w:val="auto"/>
          <w:szCs w:val="21"/>
        </w:rPr>
        <w:t>100</w:t>
      </w:r>
      <w:r w:rsidRPr="000851B0">
        <w:rPr>
          <w:rFonts w:cs="Times New Roman" w:hint="eastAsia"/>
          <w:color w:val="auto"/>
          <w:szCs w:val="21"/>
        </w:rPr>
        <w:t>分）：</w:t>
      </w:r>
    </w:p>
    <w:p w14:paraId="4E5E6ECD" w14:textId="77777777" w:rsidR="000851B0" w:rsidRPr="000851B0" w:rsidRDefault="000851B0" w:rsidP="000851B0">
      <w:pPr>
        <w:snapToGrid w:val="0"/>
        <w:spacing w:line="400" w:lineRule="exact"/>
        <w:ind w:firstLine="435"/>
        <w:rPr>
          <w:rFonts w:ascii="黑体" w:eastAsia="黑体" w:hAnsi="黑体" w:cs="Times New Roman" w:hint="eastAsia"/>
          <w:color w:val="auto"/>
          <w:szCs w:val="21"/>
        </w:rPr>
      </w:pPr>
      <w:r w:rsidRPr="000851B0">
        <w:rPr>
          <w:rFonts w:ascii="黑体" w:eastAsia="黑体" w:hAnsi="黑体" w:cs="Times New Roman" w:hint="eastAsia"/>
          <w:color w:val="auto"/>
          <w:szCs w:val="21"/>
        </w:rPr>
        <w:t xml:space="preserve">投标人与本项目相关的具体业绩                              </w:t>
      </w:r>
      <w:r w:rsidRPr="000851B0">
        <w:rPr>
          <w:rFonts w:ascii="黑体" w:eastAsia="黑体" w:hAnsi="黑体" w:cs="Times New Roman"/>
          <w:color w:val="auto"/>
          <w:szCs w:val="21"/>
        </w:rPr>
        <w:t>30</w:t>
      </w:r>
      <w:r w:rsidRPr="000851B0">
        <w:rPr>
          <w:rFonts w:ascii="黑体" w:eastAsia="黑体" w:hAnsi="黑体" w:cs="Times New Roman" w:hint="eastAsia"/>
          <w:color w:val="auto"/>
          <w:szCs w:val="21"/>
        </w:rPr>
        <w:t>分</w:t>
      </w:r>
    </w:p>
    <w:p w14:paraId="17CD9FFE" w14:textId="77777777" w:rsidR="000851B0" w:rsidRPr="000851B0" w:rsidRDefault="000851B0" w:rsidP="000851B0">
      <w:pPr>
        <w:snapToGrid w:val="0"/>
        <w:spacing w:line="400" w:lineRule="exact"/>
        <w:ind w:firstLine="435"/>
        <w:rPr>
          <w:rFonts w:ascii="黑体" w:eastAsia="黑体" w:hAnsi="黑体" w:cs="Times New Roman" w:hint="eastAsia"/>
          <w:color w:val="auto"/>
          <w:szCs w:val="21"/>
        </w:rPr>
      </w:pPr>
      <w:r w:rsidRPr="000851B0">
        <w:rPr>
          <w:rFonts w:ascii="黑体" w:eastAsia="黑体" w:hAnsi="黑体" w:cs="Times New Roman" w:hint="eastAsia"/>
          <w:color w:val="auto"/>
          <w:szCs w:val="21"/>
        </w:rPr>
        <w:t xml:space="preserve">拟投入本项目的人员资格和能力                            </w:t>
      </w:r>
      <w:r w:rsidRPr="000851B0">
        <w:rPr>
          <w:rFonts w:ascii="黑体" w:eastAsia="黑体" w:hAnsi="黑体" w:cs="Times New Roman"/>
          <w:color w:val="auto"/>
          <w:szCs w:val="21"/>
        </w:rPr>
        <w:t xml:space="preserve"> </w:t>
      </w:r>
      <w:r w:rsidRPr="000851B0">
        <w:rPr>
          <w:rFonts w:ascii="黑体" w:eastAsia="黑体" w:hAnsi="黑体" w:cs="Times New Roman" w:hint="eastAsia"/>
          <w:color w:val="auto"/>
          <w:szCs w:val="21"/>
        </w:rPr>
        <w:t xml:space="preserve"> </w:t>
      </w:r>
      <w:r w:rsidRPr="000851B0">
        <w:rPr>
          <w:rFonts w:ascii="黑体" w:eastAsia="黑体" w:hAnsi="黑体" w:cs="Times New Roman"/>
          <w:color w:val="auto"/>
          <w:szCs w:val="21"/>
        </w:rPr>
        <w:t>25</w:t>
      </w:r>
      <w:r w:rsidRPr="000851B0">
        <w:rPr>
          <w:rFonts w:ascii="黑体" w:eastAsia="黑体" w:hAnsi="黑体" w:cs="Times New Roman" w:hint="eastAsia"/>
          <w:color w:val="auto"/>
          <w:szCs w:val="21"/>
        </w:rPr>
        <w:t>分</w:t>
      </w:r>
    </w:p>
    <w:p w14:paraId="467F8DDE" w14:textId="77777777" w:rsidR="000851B0" w:rsidRPr="000851B0" w:rsidRDefault="000851B0" w:rsidP="000851B0">
      <w:pPr>
        <w:snapToGrid w:val="0"/>
        <w:spacing w:line="400" w:lineRule="exact"/>
        <w:ind w:firstLine="435"/>
        <w:rPr>
          <w:rFonts w:ascii="黑体" w:eastAsia="黑体" w:hAnsi="黑体" w:cs="Times New Roman" w:hint="eastAsia"/>
          <w:color w:val="auto"/>
          <w:szCs w:val="21"/>
        </w:rPr>
      </w:pPr>
      <w:r w:rsidRPr="000851B0">
        <w:rPr>
          <w:rFonts w:ascii="黑体" w:eastAsia="黑体" w:hAnsi="黑体" w:cs="Times New Roman" w:hint="eastAsia"/>
          <w:color w:val="auto"/>
          <w:szCs w:val="21"/>
        </w:rPr>
        <w:t xml:space="preserve">技术建议书                                                </w:t>
      </w:r>
      <w:r w:rsidRPr="000851B0">
        <w:rPr>
          <w:rFonts w:ascii="黑体" w:eastAsia="黑体" w:hAnsi="黑体" w:cs="Times New Roman"/>
          <w:color w:val="auto"/>
          <w:szCs w:val="21"/>
        </w:rPr>
        <w:t>35</w:t>
      </w:r>
      <w:r w:rsidRPr="000851B0">
        <w:rPr>
          <w:rFonts w:ascii="黑体" w:eastAsia="黑体" w:hAnsi="黑体" w:cs="Times New Roman" w:hint="eastAsia"/>
          <w:color w:val="auto"/>
          <w:szCs w:val="21"/>
        </w:rPr>
        <w:t>分</w:t>
      </w:r>
    </w:p>
    <w:p w14:paraId="26725923" w14:textId="77777777" w:rsidR="000851B0" w:rsidRPr="000851B0" w:rsidRDefault="000851B0" w:rsidP="000851B0">
      <w:pPr>
        <w:snapToGrid w:val="0"/>
        <w:spacing w:line="400" w:lineRule="exact"/>
        <w:ind w:firstLine="435"/>
        <w:rPr>
          <w:rFonts w:ascii="黑体" w:eastAsia="黑体" w:hAnsi="黑体" w:cs="Times New Roman"/>
          <w:color w:val="auto"/>
          <w:szCs w:val="21"/>
        </w:rPr>
      </w:pPr>
      <w:r w:rsidRPr="000851B0">
        <w:rPr>
          <w:rFonts w:ascii="黑体" w:eastAsia="黑体" w:hAnsi="黑体" w:cs="Times New Roman" w:hint="eastAsia"/>
          <w:color w:val="auto"/>
          <w:szCs w:val="21"/>
        </w:rPr>
        <w:t>投标价得分                                                10分</w:t>
      </w:r>
    </w:p>
    <w:p w14:paraId="0BD2653E" w14:textId="77777777" w:rsidR="000851B0" w:rsidRPr="000851B0" w:rsidRDefault="000851B0" w:rsidP="000851B0">
      <w:pPr>
        <w:snapToGrid w:val="0"/>
        <w:spacing w:line="400" w:lineRule="exact"/>
        <w:ind w:firstLine="435"/>
        <w:rPr>
          <w:rFonts w:cs="Times New Roman"/>
          <w:color w:val="auto"/>
          <w:szCs w:val="21"/>
        </w:rPr>
      </w:pPr>
      <w:r w:rsidRPr="000851B0">
        <w:rPr>
          <w:rFonts w:cs="Times New Roman" w:hint="eastAsia"/>
          <w:color w:val="auto"/>
          <w:szCs w:val="21"/>
        </w:rPr>
        <w:t>2</w:t>
      </w:r>
      <w:r w:rsidRPr="000851B0">
        <w:rPr>
          <w:rFonts w:cs="Times New Roman"/>
          <w:color w:val="auto"/>
          <w:szCs w:val="21"/>
        </w:rPr>
        <w:t>.5.2</w:t>
      </w:r>
      <w:r w:rsidRPr="000851B0">
        <w:rPr>
          <w:rFonts w:cs="Times New Roman" w:hint="eastAsia"/>
          <w:color w:val="auto"/>
          <w:szCs w:val="21"/>
        </w:rPr>
        <w:t>各评审因素与评审标准：</w:t>
      </w:r>
    </w:p>
    <w:p w14:paraId="2182A09D" w14:textId="77777777" w:rsidR="000851B0" w:rsidRPr="000851B0" w:rsidRDefault="000851B0" w:rsidP="000851B0">
      <w:pPr>
        <w:ind w:firstLineChars="200" w:firstLine="420"/>
        <w:rPr>
          <w:rFonts w:ascii="Calibri" w:hAnsi="Calibri" w:cs="Times New Roman"/>
          <w:color w:val="auto"/>
          <w:szCs w:val="22"/>
        </w:rPr>
      </w:pP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6"/>
        <w:gridCol w:w="1137"/>
        <w:gridCol w:w="1134"/>
        <w:gridCol w:w="1559"/>
        <w:gridCol w:w="709"/>
        <w:gridCol w:w="4789"/>
      </w:tblGrid>
      <w:tr w:rsidR="000851B0" w:rsidRPr="000851B0" w14:paraId="5A367FAB" w14:textId="77777777" w:rsidTr="008E625B">
        <w:trPr>
          <w:cantSplit/>
          <w:trHeight w:val="567"/>
          <w:tblHeader/>
          <w:jc w:val="center"/>
        </w:trPr>
        <w:tc>
          <w:tcPr>
            <w:tcW w:w="5075" w:type="dxa"/>
            <w:gridSpan w:val="5"/>
            <w:vAlign w:val="center"/>
          </w:tcPr>
          <w:p w14:paraId="2B587D81" w14:textId="77777777" w:rsidR="000851B0" w:rsidRPr="000851B0" w:rsidRDefault="000851B0" w:rsidP="000851B0">
            <w:pPr>
              <w:adjustRightInd w:val="0"/>
              <w:snapToGrid w:val="0"/>
              <w:spacing w:line="360" w:lineRule="exact"/>
              <w:jc w:val="center"/>
              <w:textAlignment w:val="baseline"/>
              <w:rPr>
                <w:rFonts w:cs="Times New Roman"/>
                <w:color w:val="auto"/>
                <w:szCs w:val="21"/>
              </w:rPr>
            </w:pPr>
            <w:r w:rsidRPr="000851B0">
              <w:rPr>
                <w:rFonts w:cs="Times New Roman" w:hint="eastAsia"/>
                <w:color w:val="auto"/>
                <w:szCs w:val="21"/>
              </w:rPr>
              <w:t>评审因素与评分值</w:t>
            </w:r>
          </w:p>
        </w:tc>
        <w:tc>
          <w:tcPr>
            <w:tcW w:w="4789" w:type="dxa"/>
            <w:vMerge w:val="restart"/>
            <w:vAlign w:val="center"/>
          </w:tcPr>
          <w:p w14:paraId="7CD388DD" w14:textId="77777777" w:rsidR="000851B0" w:rsidRPr="000851B0" w:rsidRDefault="000851B0" w:rsidP="000851B0">
            <w:pPr>
              <w:adjustRightInd w:val="0"/>
              <w:snapToGrid w:val="0"/>
              <w:spacing w:line="360" w:lineRule="exact"/>
              <w:jc w:val="center"/>
              <w:textAlignment w:val="baseline"/>
              <w:rPr>
                <w:rFonts w:cs="Times New Roman"/>
                <w:color w:val="auto"/>
                <w:szCs w:val="21"/>
              </w:rPr>
            </w:pPr>
            <w:r w:rsidRPr="000851B0">
              <w:rPr>
                <w:rFonts w:cs="Times New Roman" w:hint="eastAsia"/>
                <w:color w:val="auto"/>
                <w:szCs w:val="21"/>
              </w:rPr>
              <w:t>评分标准</w:t>
            </w:r>
          </w:p>
        </w:tc>
      </w:tr>
      <w:tr w:rsidR="000851B0" w:rsidRPr="000851B0" w14:paraId="41DFC037" w14:textId="77777777" w:rsidTr="008E625B">
        <w:trPr>
          <w:cantSplit/>
          <w:trHeight w:val="567"/>
          <w:tblHeader/>
          <w:jc w:val="center"/>
        </w:trPr>
        <w:tc>
          <w:tcPr>
            <w:tcW w:w="536" w:type="dxa"/>
            <w:vAlign w:val="center"/>
          </w:tcPr>
          <w:p w14:paraId="77CCA6D9" w14:textId="77777777" w:rsidR="000851B0" w:rsidRPr="000851B0" w:rsidRDefault="000851B0" w:rsidP="000851B0">
            <w:pPr>
              <w:adjustRightInd w:val="0"/>
              <w:snapToGrid w:val="0"/>
              <w:jc w:val="center"/>
              <w:textAlignment w:val="baseline"/>
              <w:rPr>
                <w:rFonts w:cs="Times New Roman"/>
                <w:color w:val="auto"/>
                <w:szCs w:val="21"/>
              </w:rPr>
            </w:pPr>
            <w:r w:rsidRPr="000851B0">
              <w:rPr>
                <w:rFonts w:cs="Times New Roman" w:hint="eastAsia"/>
                <w:color w:val="auto"/>
                <w:szCs w:val="21"/>
              </w:rPr>
              <w:t>序号</w:t>
            </w:r>
          </w:p>
        </w:tc>
        <w:tc>
          <w:tcPr>
            <w:tcW w:w="1137" w:type="dxa"/>
            <w:vAlign w:val="center"/>
          </w:tcPr>
          <w:p w14:paraId="0129C9F9" w14:textId="77777777" w:rsidR="000851B0" w:rsidRPr="000851B0" w:rsidRDefault="000851B0" w:rsidP="000851B0">
            <w:pPr>
              <w:adjustRightInd w:val="0"/>
              <w:snapToGrid w:val="0"/>
              <w:spacing w:line="360" w:lineRule="exact"/>
              <w:jc w:val="center"/>
              <w:textAlignment w:val="baseline"/>
              <w:rPr>
                <w:rFonts w:cs="Times New Roman"/>
                <w:color w:val="auto"/>
                <w:szCs w:val="21"/>
              </w:rPr>
            </w:pPr>
            <w:r w:rsidRPr="000851B0">
              <w:rPr>
                <w:rFonts w:cs="Times New Roman" w:hint="eastAsia"/>
                <w:color w:val="auto"/>
                <w:szCs w:val="21"/>
              </w:rPr>
              <w:t>评审因素</w:t>
            </w:r>
          </w:p>
        </w:tc>
        <w:tc>
          <w:tcPr>
            <w:tcW w:w="1134" w:type="dxa"/>
            <w:vAlign w:val="center"/>
          </w:tcPr>
          <w:p w14:paraId="3B3601BE" w14:textId="77777777" w:rsidR="000851B0" w:rsidRPr="000851B0" w:rsidRDefault="000851B0" w:rsidP="000851B0">
            <w:pPr>
              <w:adjustRightInd w:val="0"/>
              <w:snapToGrid w:val="0"/>
              <w:spacing w:line="360" w:lineRule="exact"/>
              <w:jc w:val="center"/>
              <w:textAlignment w:val="baseline"/>
              <w:rPr>
                <w:rFonts w:cs="Times New Roman"/>
                <w:color w:val="auto"/>
                <w:szCs w:val="21"/>
              </w:rPr>
            </w:pPr>
            <w:r w:rsidRPr="000851B0">
              <w:rPr>
                <w:rFonts w:cs="Times New Roman" w:hint="eastAsia"/>
                <w:color w:val="auto"/>
                <w:szCs w:val="21"/>
              </w:rPr>
              <w:t>评审因素</w:t>
            </w:r>
          </w:p>
          <w:p w14:paraId="21ED96EA" w14:textId="77777777" w:rsidR="000851B0" w:rsidRPr="000851B0" w:rsidRDefault="000851B0" w:rsidP="000851B0">
            <w:pPr>
              <w:adjustRightInd w:val="0"/>
              <w:snapToGrid w:val="0"/>
              <w:spacing w:line="360" w:lineRule="exact"/>
              <w:jc w:val="center"/>
              <w:textAlignment w:val="baseline"/>
              <w:rPr>
                <w:rFonts w:cs="Times New Roman"/>
                <w:color w:val="auto"/>
                <w:szCs w:val="21"/>
              </w:rPr>
            </w:pPr>
            <w:r w:rsidRPr="000851B0">
              <w:rPr>
                <w:rFonts w:cs="Times New Roman" w:hint="eastAsia"/>
                <w:color w:val="auto"/>
                <w:szCs w:val="21"/>
              </w:rPr>
              <w:t>评分值</w:t>
            </w:r>
          </w:p>
        </w:tc>
        <w:tc>
          <w:tcPr>
            <w:tcW w:w="1559" w:type="dxa"/>
            <w:vAlign w:val="center"/>
          </w:tcPr>
          <w:p w14:paraId="32C3597D" w14:textId="77777777" w:rsidR="000851B0" w:rsidRPr="000851B0" w:rsidRDefault="000851B0" w:rsidP="000851B0">
            <w:pPr>
              <w:adjustRightInd w:val="0"/>
              <w:snapToGrid w:val="0"/>
              <w:spacing w:line="360" w:lineRule="exact"/>
              <w:jc w:val="center"/>
              <w:textAlignment w:val="baseline"/>
              <w:rPr>
                <w:rFonts w:cs="Times New Roman"/>
                <w:color w:val="auto"/>
                <w:szCs w:val="21"/>
              </w:rPr>
            </w:pPr>
            <w:r w:rsidRPr="000851B0">
              <w:rPr>
                <w:rFonts w:cs="Times New Roman" w:hint="eastAsia"/>
                <w:color w:val="auto"/>
                <w:szCs w:val="21"/>
              </w:rPr>
              <w:t>各评审因素</w:t>
            </w:r>
          </w:p>
          <w:p w14:paraId="0B4CD905" w14:textId="77777777" w:rsidR="000851B0" w:rsidRPr="000851B0" w:rsidRDefault="000851B0" w:rsidP="000851B0">
            <w:pPr>
              <w:adjustRightInd w:val="0"/>
              <w:snapToGrid w:val="0"/>
              <w:spacing w:line="360" w:lineRule="exact"/>
              <w:jc w:val="center"/>
              <w:textAlignment w:val="baseline"/>
              <w:rPr>
                <w:rFonts w:cs="Times New Roman"/>
                <w:color w:val="auto"/>
                <w:szCs w:val="21"/>
              </w:rPr>
            </w:pPr>
            <w:r w:rsidRPr="000851B0">
              <w:rPr>
                <w:rFonts w:cs="Times New Roman" w:hint="eastAsia"/>
                <w:color w:val="auto"/>
                <w:szCs w:val="21"/>
              </w:rPr>
              <w:t>细分项</w:t>
            </w:r>
          </w:p>
        </w:tc>
        <w:tc>
          <w:tcPr>
            <w:tcW w:w="709" w:type="dxa"/>
            <w:vAlign w:val="center"/>
          </w:tcPr>
          <w:p w14:paraId="1E2E48AB" w14:textId="77777777" w:rsidR="000851B0" w:rsidRPr="000851B0" w:rsidRDefault="000851B0" w:rsidP="000851B0">
            <w:pPr>
              <w:adjustRightInd w:val="0"/>
              <w:snapToGrid w:val="0"/>
              <w:spacing w:line="360" w:lineRule="exact"/>
              <w:jc w:val="center"/>
              <w:textAlignment w:val="baseline"/>
              <w:rPr>
                <w:rFonts w:cs="Times New Roman"/>
                <w:color w:val="auto"/>
                <w:szCs w:val="21"/>
              </w:rPr>
            </w:pPr>
            <w:r w:rsidRPr="000851B0">
              <w:rPr>
                <w:rFonts w:cs="Times New Roman" w:hint="eastAsia"/>
                <w:color w:val="auto"/>
                <w:szCs w:val="21"/>
              </w:rPr>
              <w:t>分值</w:t>
            </w:r>
          </w:p>
        </w:tc>
        <w:tc>
          <w:tcPr>
            <w:tcW w:w="4789" w:type="dxa"/>
            <w:vMerge/>
            <w:vAlign w:val="center"/>
          </w:tcPr>
          <w:p w14:paraId="70A69645" w14:textId="77777777" w:rsidR="000851B0" w:rsidRPr="000851B0" w:rsidRDefault="000851B0" w:rsidP="000851B0">
            <w:pPr>
              <w:adjustRightInd w:val="0"/>
              <w:snapToGrid w:val="0"/>
              <w:spacing w:line="360" w:lineRule="exact"/>
              <w:jc w:val="center"/>
              <w:textAlignment w:val="baseline"/>
              <w:rPr>
                <w:rFonts w:cs="Times New Roman"/>
                <w:color w:val="auto"/>
                <w:szCs w:val="21"/>
              </w:rPr>
            </w:pPr>
          </w:p>
        </w:tc>
      </w:tr>
      <w:tr w:rsidR="000851B0" w:rsidRPr="000851B0" w14:paraId="13E6E818" w14:textId="77777777" w:rsidTr="008E625B">
        <w:trPr>
          <w:cantSplit/>
          <w:trHeight w:val="4007"/>
          <w:jc w:val="center"/>
        </w:trPr>
        <w:tc>
          <w:tcPr>
            <w:tcW w:w="536" w:type="dxa"/>
            <w:vAlign w:val="center"/>
          </w:tcPr>
          <w:p w14:paraId="3FDDCE3B" w14:textId="77777777" w:rsidR="000851B0" w:rsidRPr="000851B0" w:rsidRDefault="000851B0" w:rsidP="000851B0">
            <w:pPr>
              <w:adjustRightInd w:val="0"/>
              <w:snapToGrid w:val="0"/>
              <w:jc w:val="center"/>
              <w:textAlignment w:val="baseline"/>
              <w:rPr>
                <w:rFonts w:cs="Times New Roman"/>
                <w:color w:val="auto"/>
                <w:szCs w:val="21"/>
              </w:rPr>
            </w:pPr>
            <w:r w:rsidRPr="000851B0">
              <w:rPr>
                <w:rFonts w:cs="Times New Roman" w:hint="eastAsia"/>
                <w:color w:val="auto"/>
                <w:szCs w:val="21"/>
              </w:rPr>
              <w:t>a</w:t>
            </w:r>
          </w:p>
        </w:tc>
        <w:tc>
          <w:tcPr>
            <w:tcW w:w="1137" w:type="dxa"/>
            <w:vAlign w:val="center"/>
          </w:tcPr>
          <w:p w14:paraId="3B3D7584" w14:textId="77777777" w:rsidR="000851B0" w:rsidRPr="000851B0" w:rsidRDefault="000851B0" w:rsidP="000851B0">
            <w:pPr>
              <w:adjustRightInd w:val="0"/>
              <w:snapToGrid w:val="0"/>
              <w:spacing w:line="360" w:lineRule="exact"/>
              <w:textAlignment w:val="baseline"/>
              <w:rPr>
                <w:rFonts w:cs="Times New Roman"/>
                <w:color w:val="auto"/>
                <w:szCs w:val="21"/>
              </w:rPr>
            </w:pPr>
            <w:r w:rsidRPr="000851B0">
              <w:rPr>
                <w:rFonts w:cs="Times New Roman" w:hint="eastAsia"/>
                <w:color w:val="auto"/>
                <w:szCs w:val="21"/>
              </w:rPr>
              <w:t>投标人与本项目相关的具体业绩</w:t>
            </w:r>
          </w:p>
        </w:tc>
        <w:tc>
          <w:tcPr>
            <w:tcW w:w="1134" w:type="dxa"/>
            <w:vAlign w:val="center"/>
          </w:tcPr>
          <w:p w14:paraId="3FD218C1" w14:textId="77777777" w:rsidR="000851B0" w:rsidRPr="000851B0" w:rsidRDefault="000851B0" w:rsidP="000851B0">
            <w:pPr>
              <w:adjustRightInd w:val="0"/>
              <w:snapToGrid w:val="0"/>
              <w:spacing w:line="360" w:lineRule="exact"/>
              <w:jc w:val="center"/>
              <w:textAlignment w:val="baseline"/>
              <w:rPr>
                <w:rFonts w:ascii="黑体" w:eastAsia="黑体" w:hAnsi="黑体" w:cs="Times New Roman"/>
                <w:color w:val="auto"/>
                <w:szCs w:val="21"/>
              </w:rPr>
            </w:pPr>
            <w:r w:rsidRPr="000851B0">
              <w:rPr>
                <w:rFonts w:ascii="黑体" w:eastAsia="黑体" w:hAnsi="黑体" w:cs="Times New Roman"/>
                <w:color w:val="auto"/>
                <w:szCs w:val="21"/>
              </w:rPr>
              <w:t>30</w:t>
            </w:r>
            <w:r w:rsidRPr="000851B0">
              <w:rPr>
                <w:rFonts w:ascii="黑体" w:eastAsia="黑体" w:hAnsi="黑体" w:cs="Times New Roman" w:hint="eastAsia"/>
                <w:color w:val="auto"/>
                <w:szCs w:val="21"/>
              </w:rPr>
              <w:t>分</w:t>
            </w:r>
          </w:p>
        </w:tc>
        <w:tc>
          <w:tcPr>
            <w:tcW w:w="1559" w:type="dxa"/>
            <w:vAlign w:val="center"/>
          </w:tcPr>
          <w:p w14:paraId="7A0C68BF" w14:textId="77777777" w:rsidR="000851B0" w:rsidRPr="000851B0" w:rsidRDefault="000851B0" w:rsidP="000851B0">
            <w:pPr>
              <w:autoSpaceDE w:val="0"/>
              <w:autoSpaceDN w:val="0"/>
              <w:adjustRightInd w:val="0"/>
              <w:spacing w:line="360" w:lineRule="exact"/>
              <w:jc w:val="center"/>
              <w:rPr>
                <w:rFonts w:cs="Times New Roman"/>
                <w:color w:val="auto"/>
                <w:szCs w:val="21"/>
              </w:rPr>
            </w:pPr>
            <w:r w:rsidRPr="000851B0">
              <w:rPr>
                <w:rFonts w:cs="Times New Roman" w:hint="eastAsia"/>
                <w:color w:val="auto"/>
                <w:szCs w:val="21"/>
              </w:rPr>
              <w:t>一级或高速公路</w:t>
            </w:r>
          </w:p>
          <w:p w14:paraId="491B4FE9" w14:textId="77777777" w:rsidR="000851B0" w:rsidRPr="000851B0" w:rsidRDefault="000851B0" w:rsidP="000851B0">
            <w:pPr>
              <w:autoSpaceDE w:val="0"/>
              <w:autoSpaceDN w:val="0"/>
              <w:adjustRightInd w:val="0"/>
              <w:spacing w:line="360" w:lineRule="exact"/>
              <w:jc w:val="center"/>
              <w:rPr>
                <w:rFonts w:cs="Times New Roman"/>
                <w:color w:val="auto"/>
                <w:szCs w:val="21"/>
              </w:rPr>
            </w:pPr>
            <w:r w:rsidRPr="000851B0">
              <w:rPr>
                <w:rFonts w:cs="Times New Roman" w:hint="eastAsia"/>
                <w:color w:val="auto"/>
                <w:szCs w:val="21"/>
              </w:rPr>
              <w:t>造价咨询服务业绩</w:t>
            </w:r>
          </w:p>
        </w:tc>
        <w:tc>
          <w:tcPr>
            <w:tcW w:w="709" w:type="dxa"/>
            <w:vAlign w:val="center"/>
          </w:tcPr>
          <w:p w14:paraId="37D58678" w14:textId="77777777" w:rsidR="000851B0" w:rsidRPr="000851B0" w:rsidRDefault="000851B0" w:rsidP="000851B0">
            <w:pPr>
              <w:adjustRightInd w:val="0"/>
              <w:snapToGrid w:val="0"/>
              <w:spacing w:line="360" w:lineRule="exact"/>
              <w:jc w:val="center"/>
              <w:textAlignment w:val="baseline"/>
              <w:rPr>
                <w:rFonts w:ascii="黑体" w:eastAsia="黑体" w:hAnsi="黑体" w:cs="Times New Roman"/>
                <w:color w:val="auto"/>
                <w:szCs w:val="21"/>
              </w:rPr>
            </w:pPr>
            <w:r w:rsidRPr="000851B0">
              <w:rPr>
                <w:rFonts w:ascii="黑体" w:eastAsia="黑体" w:hAnsi="黑体" w:cs="Times New Roman"/>
                <w:color w:val="auto"/>
                <w:szCs w:val="21"/>
              </w:rPr>
              <w:t>30</w:t>
            </w:r>
          </w:p>
        </w:tc>
        <w:tc>
          <w:tcPr>
            <w:tcW w:w="4789" w:type="dxa"/>
            <w:vAlign w:val="center"/>
          </w:tcPr>
          <w:p w14:paraId="159487DB" w14:textId="77777777" w:rsidR="000851B0" w:rsidRPr="000851B0" w:rsidRDefault="000851B0" w:rsidP="000851B0">
            <w:pPr>
              <w:spacing w:line="360" w:lineRule="exact"/>
              <w:jc w:val="left"/>
              <w:rPr>
                <w:rFonts w:ascii="黑体" w:eastAsia="黑体" w:hAnsi="黑体" w:cs="Times New Roman"/>
                <w:color w:val="auto"/>
                <w:sz w:val="32"/>
                <w:szCs w:val="32"/>
              </w:rPr>
            </w:pPr>
            <w:r w:rsidRPr="000851B0">
              <w:rPr>
                <w:rFonts w:cs="Times New Roman" w:hint="eastAsia"/>
                <w:color w:val="auto"/>
                <w:szCs w:val="21"/>
              </w:rPr>
              <w:t>1</w:t>
            </w:r>
            <w:r w:rsidRPr="000851B0">
              <w:rPr>
                <w:rFonts w:cs="Times New Roman"/>
                <w:color w:val="auto"/>
                <w:szCs w:val="21"/>
              </w:rPr>
              <w:t>.</w:t>
            </w:r>
            <w:r w:rsidRPr="000851B0">
              <w:rPr>
                <w:rFonts w:cs="Times New Roman" w:hint="eastAsia"/>
                <w:color w:val="auto"/>
                <w:szCs w:val="21"/>
              </w:rPr>
              <w:t>满足资格审查条件（业绩最低要求）得1</w:t>
            </w:r>
            <w:r w:rsidRPr="000851B0">
              <w:rPr>
                <w:rFonts w:cs="Times New Roman"/>
                <w:color w:val="auto"/>
                <w:szCs w:val="21"/>
              </w:rPr>
              <w:t>8</w:t>
            </w:r>
            <w:r w:rsidRPr="000851B0">
              <w:rPr>
                <w:rFonts w:cs="Times New Roman" w:hint="eastAsia"/>
                <w:color w:val="auto"/>
                <w:szCs w:val="21"/>
              </w:rPr>
              <w:t>分；</w:t>
            </w:r>
          </w:p>
          <w:p w14:paraId="7E2CA35D" w14:textId="77777777" w:rsidR="000851B0" w:rsidRPr="000851B0" w:rsidRDefault="000851B0" w:rsidP="000851B0">
            <w:pPr>
              <w:adjustRightInd w:val="0"/>
              <w:snapToGrid w:val="0"/>
              <w:spacing w:line="360" w:lineRule="exact"/>
              <w:textAlignment w:val="baseline"/>
              <w:rPr>
                <w:rFonts w:cs="Times New Roman"/>
                <w:color w:val="auto"/>
                <w:szCs w:val="21"/>
              </w:rPr>
            </w:pPr>
            <w:r w:rsidRPr="000851B0">
              <w:rPr>
                <w:rFonts w:cs="Times New Roman" w:hint="eastAsia"/>
                <w:color w:val="auto"/>
                <w:szCs w:val="21"/>
              </w:rPr>
              <w:t>2</w:t>
            </w:r>
            <w:r w:rsidRPr="000851B0">
              <w:rPr>
                <w:rFonts w:cs="Times New Roman"/>
                <w:color w:val="auto"/>
                <w:szCs w:val="21"/>
              </w:rPr>
              <w:t>.</w:t>
            </w:r>
            <w:r w:rsidRPr="000851B0">
              <w:rPr>
                <w:rFonts w:cs="Times New Roman" w:hint="eastAsia"/>
                <w:color w:val="auto"/>
                <w:szCs w:val="21"/>
              </w:rPr>
              <w:t>每增加1项一级或高速公路造价咨询服务业绩加</w:t>
            </w:r>
            <w:r w:rsidRPr="000851B0">
              <w:rPr>
                <w:rFonts w:cs="Times New Roman"/>
                <w:color w:val="auto"/>
                <w:szCs w:val="21"/>
              </w:rPr>
              <w:t>6</w:t>
            </w:r>
            <w:r w:rsidRPr="000851B0">
              <w:rPr>
                <w:rFonts w:cs="Times New Roman" w:hint="eastAsia"/>
                <w:color w:val="auto"/>
                <w:szCs w:val="21"/>
              </w:rPr>
              <w:t>分，最多加</w:t>
            </w:r>
            <w:r w:rsidRPr="000851B0">
              <w:rPr>
                <w:rFonts w:cs="Times New Roman"/>
                <w:color w:val="auto"/>
                <w:szCs w:val="21"/>
              </w:rPr>
              <w:t>12</w:t>
            </w:r>
            <w:r w:rsidRPr="000851B0">
              <w:rPr>
                <w:rFonts w:cs="Times New Roman" w:hint="eastAsia"/>
                <w:color w:val="auto"/>
                <w:szCs w:val="21"/>
              </w:rPr>
              <w:t>分。</w:t>
            </w:r>
          </w:p>
          <w:p w14:paraId="11841994" w14:textId="77777777" w:rsidR="000851B0" w:rsidRPr="000851B0" w:rsidRDefault="000851B0" w:rsidP="000851B0">
            <w:pPr>
              <w:autoSpaceDE w:val="0"/>
              <w:autoSpaceDN w:val="0"/>
              <w:adjustRightInd w:val="0"/>
              <w:spacing w:line="360" w:lineRule="exact"/>
              <w:ind w:firstLineChars="100" w:firstLine="211"/>
              <w:jc w:val="left"/>
              <w:rPr>
                <w:rFonts w:cs="Times New Roman"/>
                <w:color w:val="auto"/>
                <w:szCs w:val="21"/>
              </w:rPr>
            </w:pPr>
            <w:r w:rsidRPr="000851B0">
              <w:rPr>
                <w:rFonts w:cs="Times New Roman" w:hint="eastAsia"/>
                <w:b/>
                <w:bCs/>
                <w:color w:val="auto"/>
                <w:szCs w:val="21"/>
              </w:rPr>
              <w:t>业绩认定</w:t>
            </w:r>
            <w:r w:rsidRPr="000851B0">
              <w:rPr>
                <w:rFonts w:cs="Times New Roman" w:hint="eastAsia"/>
                <w:color w:val="auto"/>
                <w:szCs w:val="21"/>
              </w:rPr>
              <w:t>：投标人自202</w:t>
            </w:r>
            <w:r w:rsidRPr="000851B0">
              <w:rPr>
                <w:rFonts w:cs="Times New Roman"/>
                <w:color w:val="auto"/>
                <w:szCs w:val="21"/>
              </w:rPr>
              <w:t>0</w:t>
            </w:r>
            <w:r w:rsidRPr="000851B0">
              <w:rPr>
                <w:rFonts w:cs="Times New Roman" w:hint="eastAsia"/>
                <w:color w:val="auto"/>
                <w:szCs w:val="21"/>
              </w:rPr>
              <w:t>年1月1日起至投标截止时间（以合同签订时间为准）完成的一级或高速公路建设项目的造价咨询服务业绩（一级或高速公路建设项目的造价咨询服务业绩均应为国内新建或改扩建业绩，养护工程业绩不予认定</w:t>
            </w:r>
            <w:r w:rsidRPr="000851B0">
              <w:rPr>
                <w:rFonts w:cs="Times New Roman"/>
                <w:color w:val="auto"/>
                <w:szCs w:val="21"/>
              </w:rPr>
              <w:t>）</w:t>
            </w:r>
            <w:r w:rsidRPr="000851B0">
              <w:rPr>
                <w:rFonts w:cs="Times New Roman" w:hint="eastAsia"/>
                <w:color w:val="auto"/>
                <w:szCs w:val="21"/>
              </w:rPr>
              <w:t>。</w:t>
            </w:r>
          </w:p>
          <w:p w14:paraId="13D600BC" w14:textId="77777777" w:rsidR="000851B0" w:rsidRPr="000851B0" w:rsidRDefault="000851B0" w:rsidP="000851B0">
            <w:pPr>
              <w:autoSpaceDE w:val="0"/>
              <w:autoSpaceDN w:val="0"/>
              <w:adjustRightInd w:val="0"/>
              <w:spacing w:line="360" w:lineRule="exact"/>
              <w:ind w:firstLineChars="100" w:firstLine="210"/>
              <w:jc w:val="left"/>
              <w:rPr>
                <w:rFonts w:cs="Times New Roman"/>
                <w:color w:val="auto"/>
                <w:szCs w:val="21"/>
              </w:rPr>
            </w:pPr>
            <w:r w:rsidRPr="000851B0">
              <w:rPr>
                <w:rFonts w:cs="Times New Roman" w:hint="eastAsia"/>
                <w:color w:val="auto"/>
                <w:szCs w:val="21"/>
              </w:rPr>
              <w:t>以联合体形式投标的，企业业绩按联合体所有成员的业绩数量之和计算。</w:t>
            </w:r>
          </w:p>
        </w:tc>
      </w:tr>
      <w:tr w:rsidR="000851B0" w:rsidRPr="000851B0" w14:paraId="0F06D121" w14:textId="77777777" w:rsidTr="008E625B">
        <w:trPr>
          <w:cantSplit/>
          <w:trHeight w:val="3222"/>
          <w:jc w:val="center"/>
        </w:trPr>
        <w:tc>
          <w:tcPr>
            <w:tcW w:w="536" w:type="dxa"/>
            <w:vAlign w:val="center"/>
          </w:tcPr>
          <w:p w14:paraId="1C629240" w14:textId="77777777" w:rsidR="000851B0" w:rsidRPr="000851B0" w:rsidRDefault="000851B0" w:rsidP="000851B0">
            <w:pPr>
              <w:adjustRightInd w:val="0"/>
              <w:snapToGrid w:val="0"/>
              <w:jc w:val="center"/>
              <w:textAlignment w:val="baseline"/>
              <w:rPr>
                <w:rFonts w:cs="Times New Roman"/>
                <w:color w:val="auto"/>
                <w:szCs w:val="21"/>
              </w:rPr>
            </w:pPr>
            <w:r w:rsidRPr="000851B0">
              <w:rPr>
                <w:rFonts w:cs="Times New Roman" w:hint="eastAsia"/>
                <w:color w:val="auto"/>
                <w:szCs w:val="21"/>
              </w:rPr>
              <w:lastRenderedPageBreak/>
              <w:t>b</w:t>
            </w:r>
          </w:p>
        </w:tc>
        <w:tc>
          <w:tcPr>
            <w:tcW w:w="1137" w:type="dxa"/>
            <w:vAlign w:val="center"/>
          </w:tcPr>
          <w:p w14:paraId="0C915734" w14:textId="77777777" w:rsidR="000851B0" w:rsidRPr="000851B0" w:rsidRDefault="000851B0" w:rsidP="000851B0">
            <w:pPr>
              <w:adjustRightInd w:val="0"/>
              <w:snapToGrid w:val="0"/>
              <w:spacing w:line="360" w:lineRule="exact"/>
              <w:textAlignment w:val="baseline"/>
              <w:rPr>
                <w:rFonts w:cs="Times New Roman"/>
                <w:color w:val="auto"/>
                <w:szCs w:val="21"/>
              </w:rPr>
            </w:pPr>
            <w:r w:rsidRPr="000851B0">
              <w:rPr>
                <w:rFonts w:cs="Times New Roman" w:hint="eastAsia"/>
                <w:color w:val="auto"/>
                <w:szCs w:val="21"/>
              </w:rPr>
              <w:t>拟投入本项目的人员资格和能力</w:t>
            </w:r>
          </w:p>
        </w:tc>
        <w:tc>
          <w:tcPr>
            <w:tcW w:w="1134" w:type="dxa"/>
            <w:vAlign w:val="center"/>
          </w:tcPr>
          <w:p w14:paraId="3ECB10FA" w14:textId="77777777" w:rsidR="000851B0" w:rsidRPr="000851B0" w:rsidRDefault="000851B0" w:rsidP="000851B0">
            <w:pPr>
              <w:adjustRightInd w:val="0"/>
              <w:snapToGrid w:val="0"/>
              <w:spacing w:line="360" w:lineRule="exact"/>
              <w:jc w:val="center"/>
              <w:textAlignment w:val="baseline"/>
              <w:rPr>
                <w:rFonts w:ascii="黑体" w:eastAsia="黑体" w:hAnsi="黑体" w:cs="Times New Roman"/>
                <w:color w:val="auto"/>
                <w:szCs w:val="21"/>
              </w:rPr>
            </w:pPr>
            <w:r w:rsidRPr="000851B0">
              <w:rPr>
                <w:rFonts w:ascii="黑体" w:eastAsia="黑体" w:hAnsi="黑体" w:cs="Times New Roman"/>
                <w:color w:val="auto"/>
                <w:szCs w:val="21"/>
              </w:rPr>
              <w:t>25</w:t>
            </w:r>
            <w:r w:rsidRPr="000851B0">
              <w:rPr>
                <w:rFonts w:ascii="黑体" w:eastAsia="黑体" w:hAnsi="黑体" w:cs="Times New Roman" w:hint="eastAsia"/>
                <w:color w:val="auto"/>
                <w:szCs w:val="21"/>
              </w:rPr>
              <w:t>分</w:t>
            </w:r>
          </w:p>
        </w:tc>
        <w:tc>
          <w:tcPr>
            <w:tcW w:w="1559" w:type="dxa"/>
            <w:vAlign w:val="center"/>
          </w:tcPr>
          <w:p w14:paraId="0F570B4F" w14:textId="77777777" w:rsidR="000851B0" w:rsidRPr="000851B0" w:rsidRDefault="000851B0" w:rsidP="000851B0">
            <w:pPr>
              <w:adjustRightInd w:val="0"/>
              <w:snapToGrid w:val="0"/>
              <w:spacing w:line="360" w:lineRule="exact"/>
              <w:jc w:val="center"/>
              <w:textAlignment w:val="baseline"/>
              <w:rPr>
                <w:rFonts w:cs="Times New Roman"/>
                <w:color w:val="auto"/>
                <w:szCs w:val="21"/>
              </w:rPr>
            </w:pPr>
            <w:r w:rsidRPr="000851B0">
              <w:rPr>
                <w:rFonts w:cs="Times New Roman" w:hint="eastAsia"/>
                <w:color w:val="auto"/>
                <w:szCs w:val="21"/>
              </w:rPr>
              <w:t>人员配备</w:t>
            </w:r>
          </w:p>
        </w:tc>
        <w:tc>
          <w:tcPr>
            <w:tcW w:w="709" w:type="dxa"/>
            <w:vAlign w:val="center"/>
          </w:tcPr>
          <w:p w14:paraId="195989ED" w14:textId="77777777" w:rsidR="000851B0" w:rsidRPr="000851B0" w:rsidRDefault="000851B0" w:rsidP="000851B0">
            <w:pPr>
              <w:adjustRightInd w:val="0"/>
              <w:snapToGrid w:val="0"/>
              <w:spacing w:line="360" w:lineRule="exact"/>
              <w:jc w:val="center"/>
              <w:textAlignment w:val="baseline"/>
              <w:rPr>
                <w:rFonts w:ascii="黑体" w:eastAsia="黑体" w:hAnsi="黑体" w:cs="Times New Roman"/>
                <w:color w:val="auto"/>
                <w:szCs w:val="21"/>
              </w:rPr>
            </w:pPr>
            <w:r w:rsidRPr="000851B0">
              <w:rPr>
                <w:rFonts w:ascii="黑体" w:eastAsia="黑体" w:hAnsi="黑体" w:cs="Times New Roman"/>
                <w:color w:val="auto"/>
                <w:szCs w:val="21"/>
              </w:rPr>
              <w:t>25</w:t>
            </w:r>
          </w:p>
        </w:tc>
        <w:tc>
          <w:tcPr>
            <w:tcW w:w="4789" w:type="dxa"/>
            <w:vAlign w:val="center"/>
          </w:tcPr>
          <w:p w14:paraId="1B0D13BB" w14:textId="77777777" w:rsidR="000851B0" w:rsidRPr="000851B0" w:rsidRDefault="000851B0" w:rsidP="000851B0">
            <w:pPr>
              <w:tabs>
                <w:tab w:val="right" w:pos="3429"/>
              </w:tabs>
              <w:adjustRightInd w:val="0"/>
              <w:snapToGrid w:val="0"/>
              <w:spacing w:line="360" w:lineRule="exact"/>
              <w:textAlignment w:val="baseline"/>
              <w:rPr>
                <w:rFonts w:cs="Times New Roman"/>
                <w:color w:val="auto"/>
                <w:szCs w:val="21"/>
              </w:rPr>
            </w:pPr>
            <w:r w:rsidRPr="000851B0">
              <w:rPr>
                <w:rFonts w:cs="Times New Roman" w:hint="eastAsia"/>
                <w:color w:val="auto"/>
                <w:szCs w:val="21"/>
              </w:rPr>
              <w:t>1</w:t>
            </w:r>
            <w:r w:rsidRPr="000851B0">
              <w:rPr>
                <w:rFonts w:cs="Times New Roman"/>
                <w:color w:val="auto"/>
                <w:szCs w:val="21"/>
              </w:rPr>
              <w:t>.</w:t>
            </w:r>
            <w:r w:rsidRPr="000851B0">
              <w:rPr>
                <w:rFonts w:cs="Times New Roman" w:hint="eastAsia"/>
                <w:color w:val="auto"/>
                <w:szCs w:val="21"/>
              </w:rPr>
              <w:t>满足资格审查条件（主要人员最低要求）得</w:t>
            </w:r>
            <w:r w:rsidRPr="000851B0">
              <w:rPr>
                <w:rFonts w:cs="Times New Roman"/>
                <w:color w:val="auto"/>
                <w:szCs w:val="21"/>
              </w:rPr>
              <w:t>15</w:t>
            </w:r>
            <w:r w:rsidRPr="000851B0">
              <w:rPr>
                <w:rFonts w:cs="Times New Roman" w:hint="eastAsia"/>
                <w:color w:val="auto"/>
                <w:szCs w:val="21"/>
              </w:rPr>
              <w:t>分；</w:t>
            </w:r>
          </w:p>
          <w:p w14:paraId="5FBA9D1C" w14:textId="77777777" w:rsidR="000851B0" w:rsidRPr="000851B0" w:rsidRDefault="000851B0" w:rsidP="000851B0">
            <w:pPr>
              <w:tabs>
                <w:tab w:val="right" w:pos="3429"/>
              </w:tabs>
              <w:adjustRightInd w:val="0"/>
              <w:snapToGrid w:val="0"/>
              <w:spacing w:line="360" w:lineRule="exact"/>
              <w:textAlignment w:val="baseline"/>
              <w:rPr>
                <w:rFonts w:cs="Times New Roman"/>
                <w:color w:val="auto"/>
                <w:szCs w:val="21"/>
              </w:rPr>
            </w:pPr>
            <w:r w:rsidRPr="000851B0">
              <w:rPr>
                <w:rFonts w:cs="Times New Roman" w:hint="eastAsia"/>
                <w:color w:val="auto"/>
                <w:szCs w:val="21"/>
              </w:rPr>
              <w:t>2</w:t>
            </w:r>
            <w:r w:rsidRPr="000851B0">
              <w:rPr>
                <w:rFonts w:cs="Times New Roman"/>
                <w:color w:val="auto"/>
                <w:szCs w:val="21"/>
              </w:rPr>
              <w:t>.</w:t>
            </w:r>
            <w:r w:rsidRPr="000851B0">
              <w:rPr>
                <w:rFonts w:cs="Times New Roman" w:hint="eastAsia"/>
                <w:color w:val="auto"/>
                <w:szCs w:val="21"/>
              </w:rPr>
              <w:t>项目负责人每增加1项公路建设项目的造价咨询服务业绩加</w:t>
            </w:r>
            <w:r w:rsidRPr="000851B0">
              <w:rPr>
                <w:rFonts w:cs="Times New Roman"/>
                <w:color w:val="auto"/>
                <w:szCs w:val="21"/>
              </w:rPr>
              <w:t>5</w:t>
            </w:r>
            <w:r w:rsidRPr="000851B0">
              <w:rPr>
                <w:rFonts w:cs="Times New Roman" w:hint="eastAsia"/>
                <w:color w:val="auto"/>
                <w:szCs w:val="21"/>
              </w:rPr>
              <w:t>分，最多加</w:t>
            </w:r>
            <w:r w:rsidRPr="000851B0">
              <w:rPr>
                <w:rFonts w:cs="Times New Roman"/>
                <w:color w:val="auto"/>
                <w:szCs w:val="21"/>
              </w:rPr>
              <w:t>10</w:t>
            </w:r>
            <w:r w:rsidRPr="000851B0">
              <w:rPr>
                <w:rFonts w:cs="Times New Roman" w:hint="eastAsia"/>
                <w:color w:val="auto"/>
                <w:szCs w:val="21"/>
              </w:rPr>
              <w:t>分。</w:t>
            </w:r>
          </w:p>
          <w:p w14:paraId="152A3382" w14:textId="77777777" w:rsidR="000851B0" w:rsidRPr="000851B0" w:rsidRDefault="000851B0" w:rsidP="000851B0">
            <w:pPr>
              <w:tabs>
                <w:tab w:val="right" w:pos="3429"/>
              </w:tabs>
              <w:adjustRightInd w:val="0"/>
              <w:snapToGrid w:val="0"/>
              <w:spacing w:line="360" w:lineRule="exact"/>
              <w:ind w:firstLineChars="100" w:firstLine="211"/>
              <w:textAlignment w:val="baseline"/>
              <w:rPr>
                <w:rFonts w:cs="Times New Roman"/>
                <w:color w:val="auto"/>
                <w:szCs w:val="21"/>
              </w:rPr>
            </w:pPr>
            <w:r w:rsidRPr="000851B0">
              <w:rPr>
                <w:rFonts w:cs="Times New Roman" w:hint="eastAsia"/>
                <w:b/>
                <w:bCs/>
                <w:color w:val="auto"/>
                <w:szCs w:val="21"/>
              </w:rPr>
              <w:t>业绩认定：</w:t>
            </w:r>
            <w:r w:rsidRPr="000851B0">
              <w:rPr>
                <w:rFonts w:cs="Times New Roman" w:hint="eastAsia"/>
                <w:color w:val="auto"/>
                <w:szCs w:val="21"/>
              </w:rPr>
              <w:t>以项目负责人身份主持的公路建设项目的造价咨询服务业绩（无年限及合同额度要求）。</w:t>
            </w:r>
          </w:p>
        </w:tc>
      </w:tr>
      <w:tr w:rsidR="000851B0" w:rsidRPr="000851B0" w14:paraId="2CB34000" w14:textId="77777777" w:rsidTr="008E625B">
        <w:trPr>
          <w:cantSplit/>
          <w:trHeight w:val="1080"/>
          <w:jc w:val="center"/>
        </w:trPr>
        <w:tc>
          <w:tcPr>
            <w:tcW w:w="536" w:type="dxa"/>
            <w:vMerge w:val="restart"/>
            <w:vAlign w:val="center"/>
          </w:tcPr>
          <w:p w14:paraId="13919CBB" w14:textId="77777777" w:rsidR="000851B0" w:rsidRPr="000851B0" w:rsidRDefault="000851B0" w:rsidP="000851B0">
            <w:pPr>
              <w:adjustRightInd w:val="0"/>
              <w:snapToGrid w:val="0"/>
              <w:jc w:val="center"/>
              <w:textAlignment w:val="baseline"/>
              <w:rPr>
                <w:rFonts w:cs="Times New Roman"/>
                <w:color w:val="auto"/>
                <w:szCs w:val="21"/>
              </w:rPr>
            </w:pPr>
            <w:r w:rsidRPr="000851B0">
              <w:rPr>
                <w:rFonts w:cs="Times New Roman" w:hint="eastAsia"/>
                <w:color w:val="auto"/>
                <w:szCs w:val="21"/>
              </w:rPr>
              <w:t>c</w:t>
            </w:r>
          </w:p>
        </w:tc>
        <w:tc>
          <w:tcPr>
            <w:tcW w:w="1137" w:type="dxa"/>
            <w:vMerge w:val="restart"/>
            <w:vAlign w:val="center"/>
          </w:tcPr>
          <w:p w14:paraId="54367F2F" w14:textId="77777777" w:rsidR="000851B0" w:rsidRPr="000851B0" w:rsidRDefault="000851B0" w:rsidP="000851B0">
            <w:pPr>
              <w:adjustRightInd w:val="0"/>
              <w:snapToGrid w:val="0"/>
              <w:spacing w:line="360" w:lineRule="exact"/>
              <w:jc w:val="left"/>
              <w:textAlignment w:val="baseline"/>
              <w:rPr>
                <w:rFonts w:cs="Times New Roman"/>
                <w:color w:val="auto"/>
                <w:szCs w:val="21"/>
              </w:rPr>
            </w:pPr>
            <w:r w:rsidRPr="000851B0">
              <w:rPr>
                <w:rFonts w:cs="Times New Roman" w:hint="eastAsia"/>
                <w:color w:val="auto"/>
                <w:szCs w:val="21"/>
              </w:rPr>
              <w:t>技术建议书</w:t>
            </w:r>
          </w:p>
        </w:tc>
        <w:tc>
          <w:tcPr>
            <w:tcW w:w="1134" w:type="dxa"/>
            <w:vMerge w:val="restart"/>
            <w:vAlign w:val="center"/>
          </w:tcPr>
          <w:p w14:paraId="49BA1254" w14:textId="77777777" w:rsidR="000851B0" w:rsidRPr="000851B0" w:rsidRDefault="000851B0" w:rsidP="000851B0">
            <w:pPr>
              <w:adjustRightInd w:val="0"/>
              <w:snapToGrid w:val="0"/>
              <w:spacing w:line="360" w:lineRule="exact"/>
              <w:jc w:val="center"/>
              <w:textAlignment w:val="baseline"/>
              <w:rPr>
                <w:rFonts w:ascii="黑体" w:eastAsia="黑体" w:hAnsi="黑体" w:cs="Times New Roman"/>
                <w:color w:val="auto"/>
                <w:szCs w:val="21"/>
              </w:rPr>
            </w:pPr>
            <w:r w:rsidRPr="000851B0">
              <w:rPr>
                <w:rFonts w:ascii="黑体" w:eastAsia="黑体" w:hAnsi="黑体" w:cs="Times New Roman"/>
                <w:color w:val="auto"/>
                <w:szCs w:val="21"/>
              </w:rPr>
              <w:t>35分</w:t>
            </w:r>
          </w:p>
        </w:tc>
        <w:tc>
          <w:tcPr>
            <w:tcW w:w="1559" w:type="dxa"/>
            <w:vAlign w:val="center"/>
          </w:tcPr>
          <w:p w14:paraId="025DFBB5" w14:textId="77777777" w:rsidR="000851B0" w:rsidRPr="000851B0" w:rsidRDefault="000851B0" w:rsidP="000851B0">
            <w:pPr>
              <w:snapToGrid w:val="0"/>
              <w:spacing w:line="360" w:lineRule="exact"/>
              <w:jc w:val="center"/>
              <w:rPr>
                <w:rFonts w:cs="Times New Roman"/>
                <w:color w:val="auto"/>
                <w:szCs w:val="21"/>
              </w:rPr>
            </w:pPr>
            <w:r w:rsidRPr="000851B0">
              <w:rPr>
                <w:rFonts w:cs="Times New Roman" w:hint="eastAsia"/>
                <w:color w:val="auto"/>
                <w:szCs w:val="21"/>
              </w:rPr>
              <w:t>服务范围、内容、重点目标及控制措施</w:t>
            </w:r>
          </w:p>
        </w:tc>
        <w:tc>
          <w:tcPr>
            <w:tcW w:w="709" w:type="dxa"/>
            <w:vAlign w:val="center"/>
          </w:tcPr>
          <w:p w14:paraId="6A8E0466" w14:textId="77777777" w:rsidR="000851B0" w:rsidRPr="000851B0" w:rsidRDefault="000851B0" w:rsidP="000851B0">
            <w:pPr>
              <w:adjustRightInd w:val="0"/>
              <w:snapToGrid w:val="0"/>
              <w:spacing w:line="360" w:lineRule="exact"/>
              <w:jc w:val="center"/>
              <w:textAlignment w:val="baseline"/>
              <w:rPr>
                <w:rFonts w:ascii="黑体" w:eastAsia="黑体" w:hAnsi="黑体" w:cs="Times New Roman"/>
                <w:color w:val="auto"/>
                <w:szCs w:val="21"/>
              </w:rPr>
            </w:pPr>
            <w:r w:rsidRPr="000851B0">
              <w:rPr>
                <w:rFonts w:ascii="黑体" w:eastAsia="黑体" w:hAnsi="黑体" w:cs="Times New Roman"/>
                <w:color w:val="auto"/>
                <w:szCs w:val="21"/>
              </w:rPr>
              <w:t>10</w:t>
            </w:r>
          </w:p>
        </w:tc>
        <w:tc>
          <w:tcPr>
            <w:tcW w:w="4789" w:type="dxa"/>
            <w:vAlign w:val="center"/>
          </w:tcPr>
          <w:p w14:paraId="654BBF5B" w14:textId="77777777" w:rsidR="000851B0" w:rsidRPr="000851B0" w:rsidRDefault="000851B0" w:rsidP="000851B0">
            <w:pPr>
              <w:tabs>
                <w:tab w:val="right" w:pos="3331"/>
              </w:tabs>
              <w:adjustRightInd w:val="0"/>
              <w:snapToGrid w:val="0"/>
              <w:spacing w:line="360" w:lineRule="exact"/>
              <w:ind w:firstLineChars="200" w:firstLine="420"/>
              <w:textAlignment w:val="baseline"/>
              <w:rPr>
                <w:rFonts w:cs="Times New Roman"/>
                <w:color w:val="auto"/>
                <w:szCs w:val="21"/>
              </w:rPr>
            </w:pPr>
            <w:r w:rsidRPr="000851B0">
              <w:rPr>
                <w:rFonts w:cs="Times New Roman" w:hint="eastAsia"/>
                <w:color w:val="auto"/>
                <w:szCs w:val="21"/>
              </w:rPr>
              <w:t>一般</w:t>
            </w:r>
            <w:r w:rsidRPr="000851B0">
              <w:rPr>
                <w:rFonts w:cs="Times New Roman"/>
                <w:color w:val="auto"/>
                <w:szCs w:val="21"/>
              </w:rPr>
              <w:tab/>
            </w:r>
            <w:r w:rsidRPr="000851B0">
              <w:rPr>
                <w:rFonts w:cs="Times New Roman" w:hint="eastAsia"/>
                <w:color w:val="auto"/>
                <w:szCs w:val="21"/>
              </w:rPr>
              <w:t>6分</w:t>
            </w:r>
          </w:p>
          <w:p w14:paraId="25F8F208" w14:textId="77777777" w:rsidR="000851B0" w:rsidRPr="000851B0" w:rsidRDefault="000851B0" w:rsidP="000851B0">
            <w:pPr>
              <w:tabs>
                <w:tab w:val="right" w:pos="3331"/>
              </w:tabs>
              <w:adjustRightInd w:val="0"/>
              <w:snapToGrid w:val="0"/>
              <w:spacing w:line="360" w:lineRule="exact"/>
              <w:ind w:firstLineChars="200" w:firstLine="420"/>
              <w:textAlignment w:val="baseline"/>
              <w:rPr>
                <w:rFonts w:cs="Times New Roman"/>
                <w:color w:val="auto"/>
                <w:szCs w:val="21"/>
              </w:rPr>
            </w:pPr>
            <w:r w:rsidRPr="000851B0">
              <w:rPr>
                <w:rFonts w:cs="Times New Roman" w:hint="eastAsia"/>
                <w:color w:val="auto"/>
                <w:szCs w:val="21"/>
              </w:rPr>
              <w:t>较好</w:t>
            </w:r>
            <w:r w:rsidRPr="000851B0">
              <w:rPr>
                <w:rFonts w:cs="Times New Roman"/>
                <w:color w:val="auto"/>
                <w:szCs w:val="21"/>
              </w:rPr>
              <w:tab/>
              <w:t>6</w:t>
            </w:r>
            <w:r w:rsidRPr="000851B0">
              <w:rPr>
                <w:rFonts w:cs="Times New Roman" w:hint="eastAsia"/>
                <w:color w:val="auto"/>
                <w:szCs w:val="21"/>
              </w:rPr>
              <w:t>～8分</w:t>
            </w:r>
          </w:p>
          <w:p w14:paraId="5A69ECEE" w14:textId="77777777" w:rsidR="000851B0" w:rsidRPr="000851B0" w:rsidRDefault="000851B0" w:rsidP="000851B0">
            <w:pPr>
              <w:tabs>
                <w:tab w:val="right" w:pos="3331"/>
              </w:tabs>
              <w:adjustRightInd w:val="0"/>
              <w:snapToGrid w:val="0"/>
              <w:spacing w:line="360" w:lineRule="exact"/>
              <w:ind w:firstLineChars="200" w:firstLine="420"/>
              <w:textAlignment w:val="baseline"/>
              <w:rPr>
                <w:rFonts w:cs="Times New Roman"/>
                <w:color w:val="auto"/>
                <w:szCs w:val="21"/>
              </w:rPr>
            </w:pPr>
            <w:r w:rsidRPr="000851B0">
              <w:rPr>
                <w:rFonts w:cs="Times New Roman" w:hint="eastAsia"/>
                <w:color w:val="auto"/>
                <w:szCs w:val="21"/>
              </w:rPr>
              <w:t>满意</w:t>
            </w:r>
            <w:r w:rsidRPr="000851B0">
              <w:rPr>
                <w:rFonts w:cs="Times New Roman"/>
                <w:color w:val="auto"/>
                <w:szCs w:val="21"/>
              </w:rPr>
              <w:tab/>
              <w:t>8</w:t>
            </w:r>
            <w:r w:rsidRPr="000851B0">
              <w:rPr>
                <w:rFonts w:cs="Times New Roman" w:hint="eastAsia"/>
                <w:color w:val="auto"/>
                <w:szCs w:val="21"/>
              </w:rPr>
              <w:t>～10分</w:t>
            </w:r>
          </w:p>
        </w:tc>
      </w:tr>
      <w:tr w:rsidR="000851B0" w:rsidRPr="000851B0" w14:paraId="5A13D44E" w14:textId="77777777" w:rsidTr="008E625B">
        <w:trPr>
          <w:cantSplit/>
          <w:trHeight w:val="1080"/>
          <w:jc w:val="center"/>
        </w:trPr>
        <w:tc>
          <w:tcPr>
            <w:tcW w:w="536" w:type="dxa"/>
            <w:vMerge/>
            <w:vAlign w:val="center"/>
          </w:tcPr>
          <w:p w14:paraId="73AB1C29" w14:textId="77777777" w:rsidR="000851B0" w:rsidRPr="000851B0" w:rsidRDefault="000851B0" w:rsidP="000851B0">
            <w:pPr>
              <w:adjustRightInd w:val="0"/>
              <w:snapToGrid w:val="0"/>
              <w:jc w:val="center"/>
              <w:textAlignment w:val="baseline"/>
              <w:rPr>
                <w:rFonts w:cs="Times New Roman"/>
                <w:color w:val="auto"/>
                <w:szCs w:val="21"/>
              </w:rPr>
            </w:pPr>
          </w:p>
        </w:tc>
        <w:tc>
          <w:tcPr>
            <w:tcW w:w="1137" w:type="dxa"/>
            <w:vMerge/>
            <w:vAlign w:val="center"/>
          </w:tcPr>
          <w:p w14:paraId="06643AC6" w14:textId="77777777" w:rsidR="000851B0" w:rsidRPr="000851B0" w:rsidRDefault="000851B0" w:rsidP="000851B0">
            <w:pPr>
              <w:adjustRightInd w:val="0"/>
              <w:snapToGrid w:val="0"/>
              <w:spacing w:line="360" w:lineRule="exact"/>
              <w:jc w:val="left"/>
              <w:textAlignment w:val="baseline"/>
              <w:rPr>
                <w:rFonts w:cs="Times New Roman"/>
                <w:color w:val="auto"/>
                <w:szCs w:val="21"/>
              </w:rPr>
            </w:pPr>
          </w:p>
        </w:tc>
        <w:tc>
          <w:tcPr>
            <w:tcW w:w="1134" w:type="dxa"/>
            <w:vMerge/>
            <w:vAlign w:val="center"/>
          </w:tcPr>
          <w:p w14:paraId="4E2F645E" w14:textId="77777777" w:rsidR="000851B0" w:rsidRPr="000851B0" w:rsidRDefault="000851B0" w:rsidP="000851B0">
            <w:pPr>
              <w:adjustRightInd w:val="0"/>
              <w:snapToGrid w:val="0"/>
              <w:spacing w:line="360" w:lineRule="exact"/>
              <w:jc w:val="center"/>
              <w:textAlignment w:val="baseline"/>
              <w:rPr>
                <w:rFonts w:cs="Times New Roman"/>
                <w:color w:val="auto"/>
                <w:szCs w:val="21"/>
              </w:rPr>
            </w:pPr>
          </w:p>
        </w:tc>
        <w:tc>
          <w:tcPr>
            <w:tcW w:w="1559" w:type="dxa"/>
            <w:vAlign w:val="center"/>
          </w:tcPr>
          <w:p w14:paraId="0B2A4AF6" w14:textId="77777777" w:rsidR="000851B0" w:rsidRPr="000851B0" w:rsidRDefault="000851B0" w:rsidP="000851B0">
            <w:pPr>
              <w:snapToGrid w:val="0"/>
              <w:spacing w:line="360" w:lineRule="exact"/>
              <w:jc w:val="center"/>
              <w:rPr>
                <w:rFonts w:cs="Times New Roman"/>
                <w:color w:val="auto"/>
                <w:szCs w:val="21"/>
              </w:rPr>
            </w:pPr>
            <w:r w:rsidRPr="000851B0">
              <w:rPr>
                <w:rFonts w:cs="Times New Roman" w:hint="eastAsia"/>
                <w:color w:val="auto"/>
                <w:szCs w:val="21"/>
              </w:rPr>
              <w:t>服务工作安排</w:t>
            </w:r>
          </w:p>
        </w:tc>
        <w:tc>
          <w:tcPr>
            <w:tcW w:w="709" w:type="dxa"/>
            <w:vAlign w:val="center"/>
          </w:tcPr>
          <w:p w14:paraId="708A668D" w14:textId="77777777" w:rsidR="000851B0" w:rsidRPr="000851B0" w:rsidRDefault="000851B0" w:rsidP="000851B0">
            <w:pPr>
              <w:adjustRightInd w:val="0"/>
              <w:snapToGrid w:val="0"/>
              <w:spacing w:line="360" w:lineRule="exact"/>
              <w:jc w:val="center"/>
              <w:textAlignment w:val="baseline"/>
              <w:rPr>
                <w:rFonts w:ascii="黑体" w:eastAsia="黑体" w:hAnsi="黑体" w:cs="Times New Roman"/>
                <w:color w:val="auto"/>
                <w:szCs w:val="21"/>
              </w:rPr>
            </w:pPr>
            <w:r w:rsidRPr="000851B0">
              <w:rPr>
                <w:rFonts w:ascii="黑体" w:eastAsia="黑体" w:hAnsi="黑体" w:cs="Times New Roman" w:hint="eastAsia"/>
                <w:color w:val="auto"/>
                <w:szCs w:val="21"/>
              </w:rPr>
              <w:t>10</w:t>
            </w:r>
          </w:p>
        </w:tc>
        <w:tc>
          <w:tcPr>
            <w:tcW w:w="4789" w:type="dxa"/>
            <w:vAlign w:val="center"/>
          </w:tcPr>
          <w:p w14:paraId="088D2F5B" w14:textId="77777777" w:rsidR="000851B0" w:rsidRPr="000851B0" w:rsidRDefault="000851B0" w:rsidP="000851B0">
            <w:pPr>
              <w:tabs>
                <w:tab w:val="right" w:pos="3331"/>
              </w:tabs>
              <w:adjustRightInd w:val="0"/>
              <w:snapToGrid w:val="0"/>
              <w:spacing w:line="360" w:lineRule="exact"/>
              <w:ind w:firstLineChars="200" w:firstLine="420"/>
              <w:textAlignment w:val="baseline"/>
              <w:rPr>
                <w:rFonts w:cs="Times New Roman"/>
                <w:color w:val="auto"/>
                <w:szCs w:val="21"/>
              </w:rPr>
            </w:pPr>
            <w:r w:rsidRPr="000851B0">
              <w:rPr>
                <w:rFonts w:cs="Times New Roman" w:hint="eastAsia"/>
                <w:color w:val="auto"/>
                <w:szCs w:val="21"/>
              </w:rPr>
              <w:t>一般</w:t>
            </w:r>
            <w:r w:rsidRPr="000851B0">
              <w:rPr>
                <w:rFonts w:cs="Times New Roman"/>
                <w:color w:val="auto"/>
                <w:szCs w:val="21"/>
              </w:rPr>
              <w:tab/>
            </w:r>
            <w:r w:rsidRPr="000851B0">
              <w:rPr>
                <w:rFonts w:cs="Times New Roman" w:hint="eastAsia"/>
                <w:color w:val="auto"/>
                <w:szCs w:val="21"/>
              </w:rPr>
              <w:t>6分</w:t>
            </w:r>
          </w:p>
          <w:p w14:paraId="2B5E5A8D" w14:textId="77777777" w:rsidR="000851B0" w:rsidRPr="000851B0" w:rsidRDefault="000851B0" w:rsidP="000851B0">
            <w:pPr>
              <w:tabs>
                <w:tab w:val="right" w:pos="3331"/>
              </w:tabs>
              <w:adjustRightInd w:val="0"/>
              <w:snapToGrid w:val="0"/>
              <w:spacing w:line="360" w:lineRule="exact"/>
              <w:ind w:firstLineChars="200" w:firstLine="420"/>
              <w:textAlignment w:val="baseline"/>
              <w:rPr>
                <w:rFonts w:cs="Times New Roman"/>
                <w:color w:val="auto"/>
                <w:szCs w:val="21"/>
              </w:rPr>
            </w:pPr>
            <w:r w:rsidRPr="000851B0">
              <w:rPr>
                <w:rFonts w:cs="Times New Roman" w:hint="eastAsia"/>
                <w:color w:val="auto"/>
                <w:szCs w:val="21"/>
              </w:rPr>
              <w:t>较好</w:t>
            </w:r>
            <w:r w:rsidRPr="000851B0">
              <w:rPr>
                <w:rFonts w:cs="Times New Roman"/>
                <w:color w:val="auto"/>
                <w:szCs w:val="21"/>
              </w:rPr>
              <w:tab/>
              <w:t>6</w:t>
            </w:r>
            <w:r w:rsidRPr="000851B0">
              <w:rPr>
                <w:rFonts w:cs="Times New Roman" w:hint="eastAsia"/>
                <w:color w:val="auto"/>
                <w:szCs w:val="21"/>
              </w:rPr>
              <w:t>～8分</w:t>
            </w:r>
          </w:p>
          <w:p w14:paraId="5DC4984E" w14:textId="77777777" w:rsidR="000851B0" w:rsidRPr="000851B0" w:rsidRDefault="000851B0" w:rsidP="000851B0">
            <w:pPr>
              <w:tabs>
                <w:tab w:val="right" w:pos="3331"/>
              </w:tabs>
              <w:adjustRightInd w:val="0"/>
              <w:snapToGrid w:val="0"/>
              <w:spacing w:line="360" w:lineRule="exact"/>
              <w:ind w:firstLineChars="200" w:firstLine="420"/>
              <w:textAlignment w:val="baseline"/>
              <w:rPr>
                <w:rFonts w:cs="Times New Roman"/>
                <w:color w:val="auto"/>
                <w:szCs w:val="21"/>
              </w:rPr>
            </w:pPr>
            <w:r w:rsidRPr="000851B0">
              <w:rPr>
                <w:rFonts w:cs="Times New Roman" w:hint="eastAsia"/>
                <w:color w:val="auto"/>
                <w:szCs w:val="21"/>
              </w:rPr>
              <w:t>满意</w:t>
            </w:r>
            <w:r w:rsidRPr="000851B0">
              <w:rPr>
                <w:rFonts w:cs="Times New Roman"/>
                <w:color w:val="auto"/>
                <w:szCs w:val="21"/>
              </w:rPr>
              <w:tab/>
              <w:t>8</w:t>
            </w:r>
            <w:r w:rsidRPr="000851B0">
              <w:rPr>
                <w:rFonts w:cs="Times New Roman" w:hint="eastAsia"/>
                <w:color w:val="auto"/>
                <w:szCs w:val="21"/>
              </w:rPr>
              <w:t>～10分</w:t>
            </w:r>
          </w:p>
        </w:tc>
      </w:tr>
      <w:tr w:rsidR="000851B0" w:rsidRPr="000851B0" w14:paraId="498527B3" w14:textId="77777777" w:rsidTr="008E625B">
        <w:trPr>
          <w:cantSplit/>
          <w:trHeight w:val="1080"/>
          <w:jc w:val="center"/>
        </w:trPr>
        <w:tc>
          <w:tcPr>
            <w:tcW w:w="536" w:type="dxa"/>
            <w:vMerge/>
            <w:vAlign w:val="center"/>
          </w:tcPr>
          <w:p w14:paraId="45C4AAB9" w14:textId="77777777" w:rsidR="000851B0" w:rsidRPr="000851B0" w:rsidRDefault="000851B0" w:rsidP="000851B0">
            <w:pPr>
              <w:adjustRightInd w:val="0"/>
              <w:snapToGrid w:val="0"/>
              <w:jc w:val="center"/>
              <w:textAlignment w:val="baseline"/>
              <w:rPr>
                <w:rFonts w:cs="Times New Roman"/>
                <w:color w:val="auto"/>
                <w:szCs w:val="21"/>
              </w:rPr>
            </w:pPr>
          </w:p>
        </w:tc>
        <w:tc>
          <w:tcPr>
            <w:tcW w:w="1137" w:type="dxa"/>
            <w:vMerge/>
            <w:vAlign w:val="center"/>
          </w:tcPr>
          <w:p w14:paraId="24D654C0" w14:textId="77777777" w:rsidR="000851B0" w:rsidRPr="000851B0" w:rsidRDefault="000851B0" w:rsidP="000851B0">
            <w:pPr>
              <w:adjustRightInd w:val="0"/>
              <w:snapToGrid w:val="0"/>
              <w:spacing w:line="360" w:lineRule="exact"/>
              <w:jc w:val="left"/>
              <w:textAlignment w:val="baseline"/>
              <w:rPr>
                <w:rFonts w:cs="Times New Roman"/>
                <w:color w:val="auto"/>
                <w:szCs w:val="21"/>
              </w:rPr>
            </w:pPr>
          </w:p>
        </w:tc>
        <w:tc>
          <w:tcPr>
            <w:tcW w:w="1134" w:type="dxa"/>
            <w:vMerge/>
            <w:vAlign w:val="center"/>
          </w:tcPr>
          <w:p w14:paraId="4D7DFF8C" w14:textId="77777777" w:rsidR="000851B0" w:rsidRPr="000851B0" w:rsidRDefault="000851B0" w:rsidP="000851B0">
            <w:pPr>
              <w:adjustRightInd w:val="0"/>
              <w:snapToGrid w:val="0"/>
              <w:spacing w:line="360" w:lineRule="exact"/>
              <w:jc w:val="center"/>
              <w:textAlignment w:val="baseline"/>
              <w:rPr>
                <w:rFonts w:cs="Times New Roman"/>
                <w:color w:val="auto"/>
                <w:szCs w:val="21"/>
              </w:rPr>
            </w:pPr>
          </w:p>
        </w:tc>
        <w:tc>
          <w:tcPr>
            <w:tcW w:w="1559" w:type="dxa"/>
            <w:vAlign w:val="center"/>
          </w:tcPr>
          <w:p w14:paraId="75C187BB" w14:textId="77777777" w:rsidR="000851B0" w:rsidRPr="000851B0" w:rsidRDefault="000851B0" w:rsidP="000851B0">
            <w:pPr>
              <w:snapToGrid w:val="0"/>
              <w:spacing w:line="360" w:lineRule="exact"/>
              <w:jc w:val="center"/>
              <w:rPr>
                <w:rFonts w:cs="Times New Roman"/>
                <w:color w:val="auto"/>
                <w:szCs w:val="21"/>
              </w:rPr>
            </w:pPr>
            <w:r w:rsidRPr="000851B0">
              <w:rPr>
                <w:rFonts w:cs="Times New Roman" w:hint="eastAsia"/>
                <w:color w:val="auto"/>
                <w:szCs w:val="21"/>
              </w:rPr>
              <w:t>服务工作目标、重点、方法和要求</w:t>
            </w:r>
          </w:p>
        </w:tc>
        <w:tc>
          <w:tcPr>
            <w:tcW w:w="709" w:type="dxa"/>
            <w:vAlign w:val="center"/>
          </w:tcPr>
          <w:p w14:paraId="1C810407" w14:textId="77777777" w:rsidR="000851B0" w:rsidRPr="000851B0" w:rsidRDefault="000851B0" w:rsidP="000851B0">
            <w:pPr>
              <w:adjustRightInd w:val="0"/>
              <w:snapToGrid w:val="0"/>
              <w:spacing w:line="360" w:lineRule="exact"/>
              <w:jc w:val="center"/>
              <w:textAlignment w:val="baseline"/>
              <w:rPr>
                <w:rFonts w:ascii="黑体" w:eastAsia="黑体" w:hAnsi="黑体" w:cs="Times New Roman"/>
                <w:color w:val="auto"/>
                <w:szCs w:val="21"/>
              </w:rPr>
            </w:pPr>
            <w:r w:rsidRPr="000851B0">
              <w:rPr>
                <w:rFonts w:ascii="黑体" w:eastAsia="黑体" w:hAnsi="黑体" w:cs="Times New Roman"/>
                <w:color w:val="auto"/>
                <w:szCs w:val="21"/>
              </w:rPr>
              <w:t>10</w:t>
            </w:r>
          </w:p>
        </w:tc>
        <w:tc>
          <w:tcPr>
            <w:tcW w:w="4789" w:type="dxa"/>
            <w:vAlign w:val="center"/>
          </w:tcPr>
          <w:p w14:paraId="1C843405" w14:textId="77777777" w:rsidR="000851B0" w:rsidRPr="000851B0" w:rsidRDefault="000851B0" w:rsidP="000851B0">
            <w:pPr>
              <w:tabs>
                <w:tab w:val="right" w:pos="3331"/>
              </w:tabs>
              <w:adjustRightInd w:val="0"/>
              <w:snapToGrid w:val="0"/>
              <w:spacing w:line="360" w:lineRule="exact"/>
              <w:ind w:firstLineChars="200" w:firstLine="420"/>
              <w:textAlignment w:val="baseline"/>
              <w:rPr>
                <w:rFonts w:cs="Times New Roman"/>
                <w:color w:val="auto"/>
                <w:szCs w:val="21"/>
              </w:rPr>
            </w:pPr>
            <w:r w:rsidRPr="000851B0">
              <w:rPr>
                <w:rFonts w:cs="Times New Roman" w:hint="eastAsia"/>
                <w:color w:val="auto"/>
                <w:szCs w:val="21"/>
              </w:rPr>
              <w:t>一般</w:t>
            </w:r>
            <w:r w:rsidRPr="000851B0">
              <w:rPr>
                <w:rFonts w:cs="Times New Roman"/>
                <w:color w:val="auto"/>
                <w:szCs w:val="21"/>
              </w:rPr>
              <w:tab/>
            </w:r>
            <w:r w:rsidRPr="000851B0">
              <w:rPr>
                <w:rFonts w:cs="Times New Roman" w:hint="eastAsia"/>
                <w:color w:val="auto"/>
                <w:szCs w:val="21"/>
              </w:rPr>
              <w:t>6分</w:t>
            </w:r>
          </w:p>
          <w:p w14:paraId="16CC757E" w14:textId="77777777" w:rsidR="000851B0" w:rsidRPr="000851B0" w:rsidRDefault="000851B0" w:rsidP="000851B0">
            <w:pPr>
              <w:tabs>
                <w:tab w:val="right" w:pos="3331"/>
              </w:tabs>
              <w:adjustRightInd w:val="0"/>
              <w:snapToGrid w:val="0"/>
              <w:spacing w:line="360" w:lineRule="exact"/>
              <w:ind w:firstLineChars="200" w:firstLine="420"/>
              <w:textAlignment w:val="baseline"/>
              <w:rPr>
                <w:rFonts w:cs="Times New Roman"/>
                <w:color w:val="auto"/>
                <w:szCs w:val="21"/>
              </w:rPr>
            </w:pPr>
            <w:r w:rsidRPr="000851B0">
              <w:rPr>
                <w:rFonts w:cs="Times New Roman" w:hint="eastAsia"/>
                <w:color w:val="auto"/>
                <w:szCs w:val="21"/>
              </w:rPr>
              <w:t>较好</w:t>
            </w:r>
            <w:r w:rsidRPr="000851B0">
              <w:rPr>
                <w:rFonts w:cs="Times New Roman"/>
                <w:color w:val="auto"/>
                <w:szCs w:val="21"/>
              </w:rPr>
              <w:tab/>
              <w:t>6</w:t>
            </w:r>
            <w:r w:rsidRPr="000851B0">
              <w:rPr>
                <w:rFonts w:cs="Times New Roman" w:hint="eastAsia"/>
                <w:color w:val="auto"/>
                <w:szCs w:val="21"/>
              </w:rPr>
              <w:t>～8分</w:t>
            </w:r>
          </w:p>
          <w:p w14:paraId="3CC415CD" w14:textId="77777777" w:rsidR="000851B0" w:rsidRPr="000851B0" w:rsidRDefault="000851B0" w:rsidP="000851B0">
            <w:pPr>
              <w:tabs>
                <w:tab w:val="right" w:pos="3331"/>
              </w:tabs>
              <w:adjustRightInd w:val="0"/>
              <w:snapToGrid w:val="0"/>
              <w:spacing w:line="360" w:lineRule="exact"/>
              <w:ind w:firstLineChars="200" w:firstLine="420"/>
              <w:textAlignment w:val="baseline"/>
              <w:rPr>
                <w:rFonts w:cs="Times New Roman"/>
                <w:color w:val="auto"/>
                <w:szCs w:val="21"/>
              </w:rPr>
            </w:pPr>
            <w:r w:rsidRPr="000851B0">
              <w:rPr>
                <w:rFonts w:cs="Times New Roman" w:hint="eastAsia"/>
                <w:color w:val="auto"/>
                <w:szCs w:val="21"/>
              </w:rPr>
              <w:t>满意</w:t>
            </w:r>
            <w:r w:rsidRPr="000851B0">
              <w:rPr>
                <w:rFonts w:cs="Times New Roman"/>
                <w:color w:val="auto"/>
                <w:szCs w:val="21"/>
              </w:rPr>
              <w:tab/>
              <w:t>8</w:t>
            </w:r>
            <w:r w:rsidRPr="000851B0">
              <w:rPr>
                <w:rFonts w:cs="Times New Roman" w:hint="eastAsia"/>
                <w:color w:val="auto"/>
                <w:szCs w:val="21"/>
              </w:rPr>
              <w:t>～10分</w:t>
            </w:r>
          </w:p>
        </w:tc>
      </w:tr>
      <w:tr w:rsidR="000851B0" w:rsidRPr="000851B0" w14:paraId="3D6157F5" w14:textId="77777777" w:rsidTr="008E625B">
        <w:trPr>
          <w:cantSplit/>
          <w:trHeight w:val="1080"/>
          <w:jc w:val="center"/>
        </w:trPr>
        <w:tc>
          <w:tcPr>
            <w:tcW w:w="536" w:type="dxa"/>
            <w:vMerge/>
            <w:vAlign w:val="center"/>
          </w:tcPr>
          <w:p w14:paraId="1450C9C8" w14:textId="77777777" w:rsidR="000851B0" w:rsidRPr="000851B0" w:rsidRDefault="000851B0" w:rsidP="000851B0">
            <w:pPr>
              <w:adjustRightInd w:val="0"/>
              <w:snapToGrid w:val="0"/>
              <w:jc w:val="center"/>
              <w:textAlignment w:val="baseline"/>
              <w:rPr>
                <w:rFonts w:cs="Times New Roman"/>
                <w:color w:val="auto"/>
                <w:szCs w:val="21"/>
              </w:rPr>
            </w:pPr>
          </w:p>
        </w:tc>
        <w:tc>
          <w:tcPr>
            <w:tcW w:w="1137" w:type="dxa"/>
            <w:vMerge/>
            <w:vAlign w:val="center"/>
          </w:tcPr>
          <w:p w14:paraId="7A59C9A1" w14:textId="77777777" w:rsidR="000851B0" w:rsidRPr="000851B0" w:rsidRDefault="000851B0" w:rsidP="000851B0">
            <w:pPr>
              <w:adjustRightInd w:val="0"/>
              <w:snapToGrid w:val="0"/>
              <w:spacing w:line="360" w:lineRule="exact"/>
              <w:jc w:val="left"/>
              <w:textAlignment w:val="baseline"/>
              <w:rPr>
                <w:rFonts w:cs="Times New Roman"/>
                <w:color w:val="auto"/>
                <w:szCs w:val="21"/>
              </w:rPr>
            </w:pPr>
          </w:p>
        </w:tc>
        <w:tc>
          <w:tcPr>
            <w:tcW w:w="1134" w:type="dxa"/>
            <w:vMerge/>
            <w:vAlign w:val="center"/>
          </w:tcPr>
          <w:p w14:paraId="61992CBB" w14:textId="77777777" w:rsidR="000851B0" w:rsidRPr="000851B0" w:rsidRDefault="000851B0" w:rsidP="000851B0">
            <w:pPr>
              <w:adjustRightInd w:val="0"/>
              <w:snapToGrid w:val="0"/>
              <w:spacing w:line="360" w:lineRule="exact"/>
              <w:jc w:val="center"/>
              <w:textAlignment w:val="baseline"/>
              <w:rPr>
                <w:rFonts w:cs="Times New Roman"/>
                <w:color w:val="auto"/>
                <w:szCs w:val="21"/>
              </w:rPr>
            </w:pPr>
          </w:p>
        </w:tc>
        <w:tc>
          <w:tcPr>
            <w:tcW w:w="1559" w:type="dxa"/>
            <w:vAlign w:val="center"/>
          </w:tcPr>
          <w:p w14:paraId="4C55FCE4" w14:textId="77777777" w:rsidR="000851B0" w:rsidRPr="000851B0" w:rsidRDefault="000851B0" w:rsidP="000851B0">
            <w:pPr>
              <w:snapToGrid w:val="0"/>
              <w:spacing w:line="360" w:lineRule="exact"/>
              <w:jc w:val="center"/>
              <w:rPr>
                <w:rFonts w:cs="Times New Roman"/>
                <w:color w:val="auto"/>
                <w:szCs w:val="21"/>
              </w:rPr>
            </w:pPr>
            <w:r w:rsidRPr="000851B0">
              <w:rPr>
                <w:rFonts w:cs="Times New Roman" w:hint="eastAsia"/>
                <w:color w:val="auto"/>
                <w:szCs w:val="21"/>
              </w:rPr>
              <w:t>服务操作流程</w:t>
            </w:r>
          </w:p>
        </w:tc>
        <w:tc>
          <w:tcPr>
            <w:tcW w:w="709" w:type="dxa"/>
            <w:vAlign w:val="center"/>
          </w:tcPr>
          <w:p w14:paraId="19D39371" w14:textId="77777777" w:rsidR="000851B0" w:rsidRPr="000851B0" w:rsidRDefault="000851B0" w:rsidP="000851B0">
            <w:pPr>
              <w:adjustRightInd w:val="0"/>
              <w:snapToGrid w:val="0"/>
              <w:spacing w:line="360" w:lineRule="exact"/>
              <w:jc w:val="center"/>
              <w:textAlignment w:val="baseline"/>
              <w:rPr>
                <w:rFonts w:ascii="黑体" w:eastAsia="黑体" w:hAnsi="黑体" w:cs="Times New Roman"/>
                <w:color w:val="auto"/>
                <w:szCs w:val="21"/>
              </w:rPr>
            </w:pPr>
            <w:r w:rsidRPr="000851B0">
              <w:rPr>
                <w:rFonts w:ascii="黑体" w:eastAsia="黑体" w:hAnsi="黑体" w:cs="Times New Roman" w:hint="eastAsia"/>
                <w:color w:val="auto"/>
                <w:szCs w:val="21"/>
              </w:rPr>
              <w:t>5</w:t>
            </w:r>
          </w:p>
        </w:tc>
        <w:tc>
          <w:tcPr>
            <w:tcW w:w="4789" w:type="dxa"/>
            <w:vAlign w:val="center"/>
          </w:tcPr>
          <w:p w14:paraId="64CC1D02" w14:textId="77777777" w:rsidR="000851B0" w:rsidRPr="000851B0" w:rsidRDefault="000851B0" w:rsidP="000851B0">
            <w:pPr>
              <w:tabs>
                <w:tab w:val="right" w:pos="3331"/>
              </w:tabs>
              <w:adjustRightInd w:val="0"/>
              <w:snapToGrid w:val="0"/>
              <w:spacing w:line="360" w:lineRule="exact"/>
              <w:ind w:firstLineChars="200" w:firstLine="420"/>
              <w:textAlignment w:val="baseline"/>
              <w:rPr>
                <w:rFonts w:cs="Times New Roman"/>
                <w:color w:val="auto"/>
                <w:szCs w:val="21"/>
              </w:rPr>
            </w:pPr>
            <w:r w:rsidRPr="000851B0">
              <w:rPr>
                <w:rFonts w:cs="Times New Roman" w:hint="eastAsia"/>
                <w:color w:val="auto"/>
                <w:szCs w:val="21"/>
              </w:rPr>
              <w:t>一般</w:t>
            </w:r>
            <w:r w:rsidRPr="000851B0">
              <w:rPr>
                <w:rFonts w:cs="Times New Roman"/>
                <w:color w:val="auto"/>
                <w:szCs w:val="21"/>
              </w:rPr>
              <w:tab/>
              <w:t>3</w:t>
            </w:r>
            <w:r w:rsidRPr="000851B0">
              <w:rPr>
                <w:rFonts w:cs="Times New Roman" w:hint="eastAsia"/>
                <w:color w:val="auto"/>
                <w:szCs w:val="21"/>
              </w:rPr>
              <w:t>分</w:t>
            </w:r>
          </w:p>
          <w:p w14:paraId="0581B018" w14:textId="77777777" w:rsidR="000851B0" w:rsidRPr="000851B0" w:rsidRDefault="000851B0" w:rsidP="000851B0">
            <w:pPr>
              <w:tabs>
                <w:tab w:val="right" w:pos="3331"/>
              </w:tabs>
              <w:adjustRightInd w:val="0"/>
              <w:snapToGrid w:val="0"/>
              <w:spacing w:line="360" w:lineRule="exact"/>
              <w:ind w:firstLineChars="200" w:firstLine="420"/>
              <w:textAlignment w:val="baseline"/>
              <w:rPr>
                <w:rFonts w:cs="Times New Roman"/>
                <w:color w:val="auto"/>
                <w:szCs w:val="21"/>
              </w:rPr>
            </w:pPr>
            <w:r w:rsidRPr="000851B0">
              <w:rPr>
                <w:rFonts w:cs="Times New Roman" w:hint="eastAsia"/>
                <w:color w:val="auto"/>
                <w:szCs w:val="21"/>
              </w:rPr>
              <w:t>较好</w:t>
            </w:r>
            <w:r w:rsidRPr="000851B0">
              <w:rPr>
                <w:rFonts w:cs="Times New Roman"/>
                <w:color w:val="auto"/>
                <w:szCs w:val="21"/>
              </w:rPr>
              <w:tab/>
              <w:t>3</w:t>
            </w:r>
            <w:r w:rsidRPr="000851B0">
              <w:rPr>
                <w:rFonts w:cs="Times New Roman" w:hint="eastAsia"/>
                <w:color w:val="auto"/>
                <w:szCs w:val="21"/>
              </w:rPr>
              <w:t>～</w:t>
            </w:r>
            <w:r w:rsidRPr="000851B0">
              <w:rPr>
                <w:rFonts w:cs="Times New Roman"/>
                <w:color w:val="auto"/>
                <w:szCs w:val="21"/>
              </w:rPr>
              <w:t>4</w:t>
            </w:r>
            <w:r w:rsidRPr="000851B0">
              <w:rPr>
                <w:rFonts w:cs="Times New Roman" w:hint="eastAsia"/>
                <w:color w:val="auto"/>
                <w:szCs w:val="21"/>
              </w:rPr>
              <w:t>分</w:t>
            </w:r>
          </w:p>
          <w:p w14:paraId="5B4D3E71" w14:textId="77777777" w:rsidR="000851B0" w:rsidRPr="000851B0" w:rsidRDefault="000851B0" w:rsidP="000851B0">
            <w:pPr>
              <w:tabs>
                <w:tab w:val="right" w:pos="3331"/>
              </w:tabs>
              <w:adjustRightInd w:val="0"/>
              <w:snapToGrid w:val="0"/>
              <w:spacing w:line="360" w:lineRule="exact"/>
              <w:ind w:firstLineChars="200" w:firstLine="420"/>
              <w:textAlignment w:val="baseline"/>
              <w:rPr>
                <w:rFonts w:cs="Times New Roman"/>
                <w:color w:val="auto"/>
                <w:szCs w:val="21"/>
              </w:rPr>
            </w:pPr>
            <w:r w:rsidRPr="000851B0">
              <w:rPr>
                <w:rFonts w:cs="Times New Roman" w:hint="eastAsia"/>
                <w:color w:val="auto"/>
                <w:szCs w:val="21"/>
              </w:rPr>
              <w:t>满意</w:t>
            </w:r>
            <w:r w:rsidRPr="000851B0">
              <w:rPr>
                <w:rFonts w:cs="Times New Roman"/>
                <w:color w:val="auto"/>
                <w:szCs w:val="21"/>
              </w:rPr>
              <w:tab/>
              <w:t>4</w:t>
            </w:r>
            <w:r w:rsidRPr="000851B0">
              <w:rPr>
                <w:rFonts w:cs="Times New Roman" w:hint="eastAsia"/>
                <w:color w:val="auto"/>
                <w:szCs w:val="21"/>
              </w:rPr>
              <w:t>～</w:t>
            </w:r>
            <w:r w:rsidRPr="000851B0">
              <w:rPr>
                <w:rFonts w:cs="Times New Roman"/>
                <w:color w:val="auto"/>
                <w:szCs w:val="21"/>
              </w:rPr>
              <w:t>5</w:t>
            </w:r>
            <w:r w:rsidRPr="000851B0">
              <w:rPr>
                <w:rFonts w:cs="Times New Roman" w:hint="eastAsia"/>
                <w:color w:val="auto"/>
                <w:szCs w:val="21"/>
              </w:rPr>
              <w:t>分</w:t>
            </w:r>
          </w:p>
        </w:tc>
      </w:tr>
      <w:tr w:rsidR="000851B0" w:rsidRPr="000851B0" w14:paraId="02BA8CC3" w14:textId="77777777" w:rsidTr="008E625B">
        <w:trPr>
          <w:cantSplit/>
          <w:trHeight w:val="567"/>
          <w:jc w:val="center"/>
        </w:trPr>
        <w:tc>
          <w:tcPr>
            <w:tcW w:w="536" w:type="dxa"/>
            <w:vAlign w:val="center"/>
          </w:tcPr>
          <w:p w14:paraId="5A7822DA" w14:textId="77777777" w:rsidR="000851B0" w:rsidRPr="000851B0" w:rsidRDefault="000851B0" w:rsidP="000851B0">
            <w:pPr>
              <w:adjustRightInd w:val="0"/>
              <w:snapToGrid w:val="0"/>
              <w:spacing w:line="360" w:lineRule="exact"/>
              <w:jc w:val="center"/>
              <w:textAlignment w:val="baseline"/>
              <w:rPr>
                <w:rFonts w:cs="Times New Roman"/>
                <w:color w:val="auto"/>
                <w:szCs w:val="21"/>
              </w:rPr>
            </w:pPr>
            <w:r w:rsidRPr="000851B0">
              <w:rPr>
                <w:rFonts w:cs="Times New Roman"/>
                <w:color w:val="auto"/>
                <w:szCs w:val="21"/>
              </w:rPr>
              <w:lastRenderedPageBreak/>
              <w:t>d</w:t>
            </w:r>
          </w:p>
        </w:tc>
        <w:tc>
          <w:tcPr>
            <w:tcW w:w="1137" w:type="dxa"/>
            <w:vAlign w:val="center"/>
          </w:tcPr>
          <w:p w14:paraId="4DDDDEA9" w14:textId="77777777" w:rsidR="000851B0" w:rsidRPr="000851B0" w:rsidRDefault="000851B0" w:rsidP="000851B0">
            <w:pPr>
              <w:adjustRightInd w:val="0"/>
              <w:snapToGrid w:val="0"/>
              <w:spacing w:line="360" w:lineRule="exact"/>
              <w:jc w:val="left"/>
              <w:textAlignment w:val="baseline"/>
              <w:rPr>
                <w:rFonts w:cs="Times New Roman"/>
                <w:color w:val="auto"/>
                <w:szCs w:val="21"/>
              </w:rPr>
            </w:pPr>
            <w:r w:rsidRPr="000851B0">
              <w:rPr>
                <w:rFonts w:ascii="Times New Roman" w:hAnsi="Times New Roman" w:cs="Times New Roman" w:hint="eastAsia"/>
                <w:color w:val="auto"/>
                <w:szCs w:val="24"/>
              </w:rPr>
              <w:t>投标价得分</w:t>
            </w:r>
          </w:p>
        </w:tc>
        <w:tc>
          <w:tcPr>
            <w:tcW w:w="1134" w:type="dxa"/>
            <w:vAlign w:val="center"/>
          </w:tcPr>
          <w:p w14:paraId="53B3CE96" w14:textId="77777777" w:rsidR="000851B0" w:rsidRPr="000851B0" w:rsidRDefault="000851B0" w:rsidP="000851B0">
            <w:pPr>
              <w:adjustRightInd w:val="0"/>
              <w:snapToGrid w:val="0"/>
              <w:spacing w:line="360" w:lineRule="exact"/>
              <w:jc w:val="center"/>
              <w:textAlignment w:val="baseline"/>
              <w:rPr>
                <w:rFonts w:ascii="黑体" w:eastAsia="黑体" w:hAnsi="黑体" w:cs="Times New Roman"/>
                <w:color w:val="auto"/>
                <w:szCs w:val="21"/>
              </w:rPr>
            </w:pPr>
            <w:r w:rsidRPr="000851B0">
              <w:rPr>
                <w:rFonts w:ascii="黑体" w:eastAsia="黑体" w:hAnsi="黑体" w:cs="Times New Roman" w:hint="eastAsia"/>
                <w:color w:val="auto"/>
                <w:szCs w:val="21"/>
              </w:rPr>
              <w:t>10分</w:t>
            </w:r>
          </w:p>
        </w:tc>
        <w:tc>
          <w:tcPr>
            <w:tcW w:w="1559" w:type="dxa"/>
            <w:vAlign w:val="center"/>
          </w:tcPr>
          <w:p w14:paraId="34093E7D" w14:textId="77777777" w:rsidR="000851B0" w:rsidRPr="000851B0" w:rsidRDefault="000851B0" w:rsidP="000851B0">
            <w:pPr>
              <w:snapToGrid w:val="0"/>
              <w:spacing w:line="360" w:lineRule="exact"/>
              <w:jc w:val="center"/>
              <w:rPr>
                <w:rFonts w:cs="Times New Roman"/>
                <w:color w:val="auto"/>
                <w:szCs w:val="21"/>
              </w:rPr>
            </w:pPr>
            <w:r w:rsidRPr="000851B0">
              <w:rPr>
                <w:rFonts w:ascii="Times New Roman" w:hAnsi="Times New Roman" w:cs="Times New Roman" w:hint="eastAsia"/>
                <w:color w:val="auto"/>
                <w:szCs w:val="24"/>
              </w:rPr>
              <w:t>投标价得分</w:t>
            </w:r>
          </w:p>
        </w:tc>
        <w:tc>
          <w:tcPr>
            <w:tcW w:w="709" w:type="dxa"/>
            <w:vAlign w:val="center"/>
          </w:tcPr>
          <w:p w14:paraId="61AF0DC3" w14:textId="77777777" w:rsidR="000851B0" w:rsidRPr="000851B0" w:rsidRDefault="000851B0" w:rsidP="000851B0">
            <w:pPr>
              <w:adjustRightInd w:val="0"/>
              <w:snapToGrid w:val="0"/>
              <w:spacing w:line="360" w:lineRule="exact"/>
              <w:jc w:val="center"/>
              <w:textAlignment w:val="baseline"/>
              <w:rPr>
                <w:rFonts w:ascii="黑体" w:eastAsia="黑体" w:hAnsi="黑体" w:cs="Times New Roman"/>
                <w:color w:val="auto"/>
                <w:szCs w:val="21"/>
              </w:rPr>
            </w:pPr>
            <w:r w:rsidRPr="000851B0">
              <w:rPr>
                <w:rFonts w:ascii="黑体" w:eastAsia="黑体" w:hAnsi="黑体" w:cs="Times New Roman" w:hint="eastAsia"/>
                <w:color w:val="auto"/>
                <w:szCs w:val="21"/>
              </w:rPr>
              <w:t>10</w:t>
            </w:r>
          </w:p>
        </w:tc>
        <w:tc>
          <w:tcPr>
            <w:tcW w:w="4789" w:type="dxa"/>
            <w:vAlign w:val="center"/>
          </w:tcPr>
          <w:p w14:paraId="13AFCF34" w14:textId="77777777" w:rsidR="000851B0" w:rsidRPr="000851B0" w:rsidRDefault="000851B0" w:rsidP="000851B0">
            <w:pPr>
              <w:snapToGrid w:val="0"/>
              <w:spacing w:line="360" w:lineRule="exact"/>
              <w:rPr>
                <w:rFonts w:ascii="Times New Roman" w:hAnsi="Times New Roman" w:cs="Times New Roman"/>
                <w:color w:val="auto"/>
                <w:szCs w:val="24"/>
              </w:rPr>
            </w:pPr>
            <w:r w:rsidRPr="000851B0">
              <w:rPr>
                <w:rFonts w:ascii="Times New Roman" w:hAnsi="Times New Roman" w:cs="Times New Roman" w:hint="eastAsia"/>
                <w:color w:val="auto"/>
                <w:szCs w:val="24"/>
              </w:rPr>
              <w:t>计算方法如下：</w:t>
            </w:r>
          </w:p>
          <w:p w14:paraId="5AACBDCE" w14:textId="77777777" w:rsidR="000851B0" w:rsidRPr="000851B0" w:rsidRDefault="000851B0" w:rsidP="000851B0">
            <w:pPr>
              <w:snapToGrid w:val="0"/>
              <w:spacing w:line="360" w:lineRule="exact"/>
              <w:ind w:firstLineChars="100" w:firstLine="210"/>
              <w:rPr>
                <w:rFonts w:ascii="黑体" w:eastAsia="黑体" w:hAnsi="黑体" w:cs="Times New Roman"/>
                <w:color w:val="auto"/>
                <w:szCs w:val="24"/>
              </w:rPr>
            </w:pPr>
            <w:r w:rsidRPr="000851B0">
              <w:rPr>
                <w:rFonts w:ascii="Times New Roman" w:hAnsi="Times New Roman" w:cs="Times New Roman" w:hint="eastAsia"/>
                <w:color w:val="auto"/>
                <w:szCs w:val="24"/>
              </w:rPr>
              <w:t xml:space="preserve">  </w:t>
            </w:r>
            <w:r w:rsidRPr="000851B0">
              <w:rPr>
                <w:rFonts w:ascii="Times New Roman" w:hAnsi="Times New Roman" w:cs="Times New Roman" w:hint="eastAsia"/>
                <w:color w:val="auto"/>
                <w:szCs w:val="24"/>
              </w:rPr>
              <w:t>（</w:t>
            </w:r>
            <w:r w:rsidRPr="000851B0">
              <w:rPr>
                <w:rFonts w:ascii="Times New Roman" w:hAnsi="Times New Roman" w:cs="Times New Roman" w:hint="eastAsia"/>
                <w:color w:val="auto"/>
                <w:szCs w:val="24"/>
              </w:rPr>
              <w:t>1</w:t>
            </w:r>
            <w:r w:rsidRPr="000851B0">
              <w:rPr>
                <w:rFonts w:ascii="Times New Roman" w:hAnsi="Times New Roman" w:cs="Times New Roman" w:hint="eastAsia"/>
                <w:color w:val="auto"/>
                <w:szCs w:val="24"/>
              </w:rPr>
              <w:t>）投标价的确定：</w:t>
            </w:r>
            <w:r w:rsidRPr="000851B0">
              <w:rPr>
                <w:rFonts w:ascii="黑体" w:eastAsia="黑体" w:hAnsi="黑体" w:cs="Times New Roman" w:hint="eastAsia"/>
                <w:color w:val="auto"/>
                <w:szCs w:val="24"/>
              </w:rPr>
              <w:t>投标价=投标函文字报价。</w:t>
            </w:r>
          </w:p>
          <w:p w14:paraId="2FFA5F5A" w14:textId="77777777" w:rsidR="000851B0" w:rsidRPr="000851B0" w:rsidRDefault="000851B0" w:rsidP="000851B0">
            <w:pPr>
              <w:spacing w:line="360" w:lineRule="exact"/>
              <w:ind w:leftChars="54" w:left="113" w:right="113" w:firstLineChars="150" w:firstLine="315"/>
              <w:rPr>
                <w:rFonts w:ascii="黑体" w:eastAsia="黑体" w:hAnsi="黑体" w:cs="Times New Roman"/>
                <w:color w:val="auto"/>
                <w:szCs w:val="24"/>
              </w:rPr>
            </w:pPr>
            <w:r w:rsidRPr="000851B0">
              <w:rPr>
                <w:rFonts w:ascii="Times New Roman" w:hAnsi="Times New Roman" w:cs="Times New Roman" w:hint="eastAsia"/>
                <w:color w:val="auto"/>
                <w:szCs w:val="24"/>
              </w:rPr>
              <w:t>（</w:t>
            </w:r>
            <w:r w:rsidRPr="000851B0">
              <w:rPr>
                <w:rFonts w:ascii="Times New Roman" w:hAnsi="Times New Roman" w:cs="Times New Roman" w:hint="eastAsia"/>
                <w:color w:val="auto"/>
                <w:szCs w:val="24"/>
              </w:rPr>
              <w:t>2</w:t>
            </w:r>
            <w:r w:rsidRPr="000851B0">
              <w:rPr>
                <w:rFonts w:ascii="Times New Roman" w:hAnsi="Times New Roman" w:cs="Times New Roman" w:hint="eastAsia"/>
                <w:color w:val="auto"/>
                <w:szCs w:val="24"/>
              </w:rPr>
              <w:t>）评标基准价的确定：所有通过初步评审的有效</w:t>
            </w:r>
            <w:r w:rsidRPr="000851B0">
              <w:rPr>
                <w:rFonts w:cs="Times New Roman" w:hint="eastAsia"/>
                <w:color w:val="auto"/>
                <w:szCs w:val="21"/>
              </w:rPr>
              <w:t>投标人的投标价去掉一个最高值和一个最低值后的算术平均值即为</w:t>
            </w:r>
            <w:r w:rsidRPr="000851B0">
              <w:rPr>
                <w:rFonts w:ascii="Times New Roman" w:hAnsi="Times New Roman" w:cs="Times New Roman" w:hint="eastAsia"/>
                <w:color w:val="auto"/>
                <w:szCs w:val="24"/>
              </w:rPr>
              <w:t>评标价平均值</w:t>
            </w:r>
            <w:r w:rsidRPr="000851B0">
              <w:rPr>
                <w:rFonts w:cs="Times New Roman" w:hint="eastAsia"/>
                <w:color w:val="auto"/>
                <w:szCs w:val="21"/>
              </w:rPr>
              <w:t>（如果参与平均值计算的有效投标人少于5家时，则计算平均值时不去掉最高值和最低值）。</w:t>
            </w:r>
            <w:r w:rsidRPr="000851B0">
              <w:rPr>
                <w:rFonts w:ascii="Times New Roman" w:hAnsi="Times New Roman" w:cs="Times New Roman" w:hint="eastAsia"/>
                <w:color w:val="auto"/>
                <w:szCs w:val="24"/>
              </w:rPr>
              <w:t>计算结果保留至个位，小数点后第一位“四舍五入”，</w:t>
            </w:r>
            <w:r w:rsidRPr="000851B0">
              <w:rPr>
                <w:rFonts w:ascii="黑体" w:eastAsia="黑体" w:hAnsi="黑体" w:cs="Times New Roman" w:hint="eastAsia"/>
                <w:color w:val="auto"/>
                <w:szCs w:val="24"/>
              </w:rPr>
              <w:t>将评标价平均值直接作为评标基准价。</w:t>
            </w:r>
          </w:p>
          <w:p w14:paraId="3328DF88" w14:textId="77777777" w:rsidR="000851B0" w:rsidRPr="000851B0" w:rsidRDefault="000851B0" w:rsidP="000851B0">
            <w:pPr>
              <w:snapToGrid w:val="0"/>
              <w:spacing w:line="360" w:lineRule="exact"/>
              <w:ind w:firstLineChars="202" w:firstLine="424"/>
              <w:rPr>
                <w:rFonts w:ascii="Times New Roman" w:hAnsi="Times New Roman" w:cs="Times New Roman" w:hint="eastAsia"/>
                <w:color w:val="auto"/>
                <w:szCs w:val="24"/>
              </w:rPr>
            </w:pPr>
            <w:r w:rsidRPr="000851B0">
              <w:rPr>
                <w:rFonts w:ascii="Times New Roman" w:hAnsi="Times New Roman" w:cs="Times New Roman" w:hint="eastAsia"/>
                <w:color w:val="auto"/>
                <w:szCs w:val="24"/>
              </w:rPr>
              <w:t>（</w:t>
            </w:r>
            <w:r w:rsidRPr="000851B0">
              <w:rPr>
                <w:rFonts w:ascii="Times New Roman" w:hAnsi="Times New Roman" w:cs="Times New Roman" w:hint="eastAsia"/>
                <w:color w:val="auto"/>
                <w:szCs w:val="24"/>
              </w:rPr>
              <w:t>3</w:t>
            </w:r>
            <w:r w:rsidRPr="000851B0">
              <w:rPr>
                <w:rFonts w:ascii="Times New Roman" w:hAnsi="Times New Roman" w:cs="Times New Roman" w:hint="eastAsia"/>
                <w:color w:val="auto"/>
                <w:szCs w:val="24"/>
              </w:rPr>
              <w:t>）偏差率＝</w:t>
            </w:r>
            <w:r w:rsidRPr="000851B0">
              <w:rPr>
                <w:rFonts w:ascii="Times New Roman" w:hAnsi="Times New Roman" w:cs="Times New Roman" w:hint="eastAsia"/>
                <w:color w:val="auto"/>
                <w:szCs w:val="24"/>
              </w:rPr>
              <w:t>100</w:t>
            </w:r>
            <w:r w:rsidRPr="000851B0">
              <w:rPr>
                <w:rFonts w:ascii="Times New Roman" w:hAnsi="Times New Roman" w:cs="Times New Roman" w:hint="eastAsia"/>
                <w:color w:val="auto"/>
                <w:szCs w:val="24"/>
              </w:rPr>
              <w:t>％×（投标人投标价－评标基准价）</w:t>
            </w:r>
            <w:r w:rsidRPr="000851B0">
              <w:rPr>
                <w:rFonts w:ascii="Times New Roman" w:hAnsi="Times New Roman" w:cs="Times New Roman" w:hint="eastAsia"/>
                <w:color w:val="auto"/>
                <w:szCs w:val="24"/>
              </w:rPr>
              <w:t>/</w:t>
            </w:r>
            <w:r w:rsidRPr="000851B0">
              <w:rPr>
                <w:rFonts w:ascii="Times New Roman" w:hAnsi="Times New Roman" w:cs="Times New Roman" w:hint="eastAsia"/>
                <w:color w:val="auto"/>
                <w:szCs w:val="24"/>
              </w:rPr>
              <w:t>评标基准价</w:t>
            </w:r>
          </w:p>
          <w:p w14:paraId="42142418" w14:textId="77777777" w:rsidR="000851B0" w:rsidRPr="000851B0" w:rsidRDefault="000851B0" w:rsidP="000851B0">
            <w:pPr>
              <w:snapToGrid w:val="0"/>
              <w:spacing w:line="360" w:lineRule="exact"/>
              <w:ind w:firstLineChars="202" w:firstLine="424"/>
              <w:rPr>
                <w:rFonts w:ascii="Times New Roman" w:hAnsi="Times New Roman" w:cs="Times New Roman"/>
                <w:color w:val="auto"/>
                <w:szCs w:val="24"/>
              </w:rPr>
            </w:pPr>
            <w:r w:rsidRPr="000851B0">
              <w:rPr>
                <w:rFonts w:ascii="Times New Roman" w:hAnsi="Times New Roman" w:cs="Times New Roman" w:hint="eastAsia"/>
                <w:color w:val="auto"/>
                <w:szCs w:val="24"/>
              </w:rPr>
              <w:t>偏差率（以百分数形式表示）保留两位小数，如</w:t>
            </w:r>
            <w:r w:rsidRPr="000851B0">
              <w:rPr>
                <w:rFonts w:ascii="Times New Roman" w:hAnsi="Times New Roman" w:cs="Times New Roman" w:hint="eastAsia"/>
                <w:color w:val="auto"/>
                <w:szCs w:val="24"/>
              </w:rPr>
              <w:t>**.**</w:t>
            </w:r>
            <w:r w:rsidRPr="000851B0">
              <w:rPr>
                <w:rFonts w:ascii="Times New Roman" w:hAnsi="Times New Roman" w:cs="Times New Roman" w:hint="eastAsia"/>
                <w:color w:val="auto"/>
                <w:szCs w:val="24"/>
              </w:rPr>
              <w:t>％</w:t>
            </w:r>
          </w:p>
          <w:p w14:paraId="19B995B2" w14:textId="77777777" w:rsidR="000851B0" w:rsidRPr="000851B0" w:rsidRDefault="000851B0" w:rsidP="000851B0">
            <w:pPr>
              <w:snapToGrid w:val="0"/>
              <w:spacing w:line="360" w:lineRule="exact"/>
              <w:ind w:firstLineChars="202" w:firstLine="424"/>
              <w:rPr>
                <w:rFonts w:ascii="Times New Roman" w:hAnsi="Times New Roman" w:cs="Times New Roman"/>
                <w:color w:val="auto"/>
                <w:szCs w:val="24"/>
              </w:rPr>
            </w:pPr>
            <w:r w:rsidRPr="000851B0">
              <w:rPr>
                <w:rFonts w:ascii="Times New Roman" w:hAnsi="Times New Roman" w:cs="Times New Roman" w:hint="eastAsia"/>
                <w:color w:val="auto"/>
                <w:szCs w:val="24"/>
              </w:rPr>
              <w:t>（</w:t>
            </w:r>
            <w:r w:rsidRPr="000851B0">
              <w:rPr>
                <w:rFonts w:ascii="Times New Roman" w:hAnsi="Times New Roman" w:cs="Times New Roman"/>
                <w:color w:val="auto"/>
                <w:szCs w:val="24"/>
              </w:rPr>
              <w:t>4</w:t>
            </w:r>
            <w:r w:rsidRPr="000851B0">
              <w:rPr>
                <w:rFonts w:ascii="Times New Roman" w:hAnsi="Times New Roman" w:cs="Times New Roman" w:hint="eastAsia"/>
                <w:color w:val="auto"/>
                <w:szCs w:val="24"/>
              </w:rPr>
              <w:t>）投标价得分计算：</w:t>
            </w:r>
          </w:p>
          <w:p w14:paraId="7FB0937E" w14:textId="77777777" w:rsidR="000851B0" w:rsidRPr="000851B0" w:rsidRDefault="000851B0" w:rsidP="000851B0">
            <w:pPr>
              <w:adjustRightInd w:val="0"/>
              <w:snapToGrid w:val="0"/>
              <w:spacing w:line="360" w:lineRule="exact"/>
              <w:ind w:firstLineChars="200" w:firstLine="420"/>
              <w:rPr>
                <w:rFonts w:cs="Times New Roman"/>
                <w:color w:val="auto"/>
                <w:szCs w:val="21"/>
              </w:rPr>
            </w:pPr>
            <w:r w:rsidRPr="000851B0">
              <w:rPr>
                <w:rFonts w:cs="Times New Roman"/>
                <w:color w:val="auto"/>
                <w:szCs w:val="21"/>
              </w:rPr>
              <w:t>当投标人报价等于评标基准价时得</w:t>
            </w:r>
            <w:r w:rsidRPr="000851B0">
              <w:rPr>
                <w:rFonts w:ascii="Times New Roman" w:hAnsi="Times New Roman" w:cs="Times New Roman"/>
                <w:color w:val="auto"/>
                <w:szCs w:val="24"/>
              </w:rPr>
              <w:t>满分，每高于</w:t>
            </w:r>
            <w:r w:rsidRPr="000851B0">
              <w:rPr>
                <w:rFonts w:ascii="Times New Roman" w:hAnsi="Times New Roman" w:cs="Times New Roman" w:hint="eastAsia"/>
                <w:color w:val="auto"/>
                <w:szCs w:val="24"/>
              </w:rPr>
              <w:t>评标基准价</w:t>
            </w:r>
            <w:r w:rsidRPr="000851B0">
              <w:rPr>
                <w:rFonts w:ascii="Times New Roman" w:hAnsi="Times New Roman" w:cs="Times New Roman"/>
                <w:color w:val="auto"/>
                <w:szCs w:val="24"/>
              </w:rPr>
              <w:t>一个百分点扣</w:t>
            </w:r>
            <w:r w:rsidRPr="000851B0">
              <w:rPr>
                <w:rFonts w:ascii="Times New Roman" w:hAnsi="Times New Roman" w:cs="Times New Roman" w:hint="eastAsia"/>
                <w:color w:val="auto"/>
                <w:szCs w:val="24"/>
              </w:rPr>
              <w:t>0</w:t>
            </w:r>
            <w:r w:rsidRPr="000851B0">
              <w:rPr>
                <w:rFonts w:ascii="Times New Roman" w:hAnsi="Times New Roman" w:cs="Times New Roman"/>
                <w:color w:val="auto"/>
                <w:szCs w:val="24"/>
              </w:rPr>
              <w:t>.2</w:t>
            </w:r>
            <w:r w:rsidRPr="000851B0">
              <w:rPr>
                <w:rFonts w:ascii="Times New Roman" w:hAnsi="Times New Roman" w:cs="Times New Roman"/>
                <w:color w:val="auto"/>
                <w:szCs w:val="24"/>
              </w:rPr>
              <w:t>分，每低于</w:t>
            </w:r>
            <w:r w:rsidRPr="000851B0">
              <w:rPr>
                <w:rFonts w:ascii="Times New Roman" w:hAnsi="Times New Roman" w:cs="Times New Roman" w:hint="eastAsia"/>
                <w:color w:val="auto"/>
                <w:szCs w:val="24"/>
              </w:rPr>
              <w:t>评标基准价</w:t>
            </w:r>
            <w:r w:rsidRPr="000851B0">
              <w:rPr>
                <w:rFonts w:ascii="Times New Roman" w:hAnsi="Times New Roman" w:cs="Times New Roman"/>
                <w:color w:val="auto"/>
                <w:szCs w:val="24"/>
              </w:rPr>
              <w:t>一个百分点扣</w:t>
            </w:r>
            <w:r w:rsidRPr="000851B0">
              <w:rPr>
                <w:rFonts w:ascii="Times New Roman" w:hAnsi="Times New Roman" w:cs="Times New Roman" w:hint="eastAsia"/>
                <w:color w:val="auto"/>
                <w:szCs w:val="24"/>
              </w:rPr>
              <w:t>0.</w:t>
            </w:r>
            <w:r w:rsidRPr="000851B0">
              <w:rPr>
                <w:rFonts w:ascii="Times New Roman" w:hAnsi="Times New Roman" w:cs="Times New Roman"/>
                <w:color w:val="auto"/>
                <w:szCs w:val="24"/>
              </w:rPr>
              <w:t>1</w:t>
            </w:r>
            <w:r w:rsidRPr="000851B0">
              <w:rPr>
                <w:rFonts w:ascii="Times New Roman" w:hAnsi="Times New Roman" w:cs="Times New Roman"/>
                <w:color w:val="auto"/>
                <w:szCs w:val="24"/>
              </w:rPr>
              <w:t>分，中间值</w:t>
            </w:r>
            <w:r w:rsidRPr="000851B0">
              <w:rPr>
                <w:rFonts w:cs="Times New Roman"/>
                <w:color w:val="auto"/>
                <w:szCs w:val="21"/>
              </w:rPr>
              <w:t>按比例内插，</w:t>
            </w:r>
            <w:r w:rsidRPr="000851B0">
              <w:rPr>
                <w:rFonts w:cs="Times New Roman" w:hint="eastAsia"/>
                <w:color w:val="auto"/>
                <w:szCs w:val="21"/>
              </w:rPr>
              <w:t>计算结果保留至小数点后两位，小数点后第三位“四舍五入”。</w:t>
            </w:r>
          </w:p>
          <w:p w14:paraId="34175411" w14:textId="77777777" w:rsidR="000851B0" w:rsidRPr="000851B0" w:rsidRDefault="000851B0" w:rsidP="000851B0">
            <w:pPr>
              <w:adjustRightInd w:val="0"/>
              <w:snapToGrid w:val="0"/>
              <w:spacing w:line="360" w:lineRule="exact"/>
              <w:ind w:firstLineChars="200" w:firstLine="420"/>
              <w:rPr>
                <w:rFonts w:cs="Times New Roman"/>
                <w:color w:val="auto"/>
                <w:szCs w:val="21"/>
              </w:rPr>
            </w:pPr>
            <w:r w:rsidRPr="000851B0">
              <w:rPr>
                <w:rFonts w:cs="Times New Roman"/>
                <w:color w:val="auto"/>
                <w:szCs w:val="21"/>
              </w:rPr>
              <w:t>用公式表示如下：</w:t>
            </w:r>
          </w:p>
          <w:p w14:paraId="7E00DD6C" w14:textId="77777777" w:rsidR="000851B0" w:rsidRPr="000851B0" w:rsidRDefault="000851B0" w:rsidP="000851B0">
            <w:pPr>
              <w:spacing w:line="360" w:lineRule="exact"/>
              <w:ind w:right="113" w:firstLineChars="200" w:firstLine="420"/>
              <w:rPr>
                <w:rFonts w:cs="Times New Roman"/>
                <w:color w:val="auto"/>
                <w:szCs w:val="21"/>
              </w:rPr>
            </w:pPr>
            <w:r w:rsidRPr="000851B0">
              <w:rPr>
                <w:rFonts w:cs="Times New Roman" w:hint="eastAsia"/>
                <w:color w:val="auto"/>
                <w:szCs w:val="21"/>
              </w:rPr>
              <w:t>（1）如果投标人的投标价&gt;评标基准价，则投标价得分＝F－偏差率×100×E</w:t>
            </w:r>
            <w:r w:rsidRPr="000851B0">
              <w:rPr>
                <w:rFonts w:cs="Times New Roman" w:hint="eastAsia"/>
                <w:color w:val="auto"/>
                <w:szCs w:val="21"/>
                <w:vertAlign w:val="subscript"/>
              </w:rPr>
              <w:t>1</w:t>
            </w:r>
            <w:r w:rsidRPr="000851B0">
              <w:rPr>
                <w:rFonts w:cs="Times New Roman" w:hint="eastAsia"/>
                <w:color w:val="auto"/>
                <w:szCs w:val="21"/>
              </w:rPr>
              <w:t>；</w:t>
            </w:r>
          </w:p>
          <w:p w14:paraId="023B82DB" w14:textId="77777777" w:rsidR="000851B0" w:rsidRPr="000851B0" w:rsidRDefault="000851B0" w:rsidP="000851B0">
            <w:pPr>
              <w:spacing w:line="360" w:lineRule="exact"/>
              <w:ind w:right="113" w:firstLineChars="200" w:firstLine="420"/>
              <w:rPr>
                <w:rFonts w:cs="Times New Roman"/>
                <w:color w:val="auto"/>
                <w:szCs w:val="21"/>
              </w:rPr>
            </w:pPr>
            <w:r w:rsidRPr="000851B0">
              <w:rPr>
                <w:rFonts w:cs="Times New Roman" w:hint="eastAsia"/>
                <w:color w:val="auto"/>
                <w:szCs w:val="21"/>
              </w:rPr>
              <w:t>（2）如果投标人的投标价≤评标基准价，则投标价得分＝F＋偏差率×100×E</w:t>
            </w:r>
            <w:r w:rsidRPr="000851B0">
              <w:rPr>
                <w:rFonts w:cs="Times New Roman" w:hint="eastAsia"/>
                <w:color w:val="auto"/>
                <w:szCs w:val="21"/>
                <w:vertAlign w:val="subscript"/>
              </w:rPr>
              <w:t>2</w:t>
            </w:r>
            <w:r w:rsidRPr="000851B0">
              <w:rPr>
                <w:rFonts w:cs="Times New Roman" w:hint="eastAsia"/>
                <w:color w:val="auto"/>
                <w:szCs w:val="21"/>
              </w:rPr>
              <w:t>。</w:t>
            </w:r>
          </w:p>
          <w:p w14:paraId="4017C089" w14:textId="77777777" w:rsidR="000851B0" w:rsidRPr="000851B0" w:rsidRDefault="000851B0" w:rsidP="000851B0">
            <w:pPr>
              <w:spacing w:line="360" w:lineRule="exact"/>
              <w:ind w:right="113" w:firstLineChars="200" w:firstLine="420"/>
              <w:rPr>
                <w:rFonts w:cs="Times New Roman"/>
                <w:color w:val="auto"/>
                <w:szCs w:val="21"/>
              </w:rPr>
            </w:pPr>
            <w:r w:rsidRPr="000851B0">
              <w:rPr>
                <w:rFonts w:cs="Times New Roman" w:hint="eastAsia"/>
                <w:color w:val="auto"/>
                <w:szCs w:val="21"/>
              </w:rPr>
              <w:t>式中：F=10，E</w:t>
            </w:r>
            <w:r w:rsidRPr="000851B0">
              <w:rPr>
                <w:rFonts w:cs="Times New Roman" w:hint="eastAsia"/>
                <w:color w:val="auto"/>
                <w:szCs w:val="21"/>
                <w:vertAlign w:val="subscript"/>
              </w:rPr>
              <w:t>1</w:t>
            </w:r>
            <w:r w:rsidRPr="000851B0">
              <w:rPr>
                <w:rFonts w:cs="Times New Roman" w:hint="eastAsia"/>
                <w:color w:val="auto"/>
                <w:szCs w:val="21"/>
              </w:rPr>
              <w:t>=</w:t>
            </w:r>
            <w:r w:rsidRPr="000851B0">
              <w:rPr>
                <w:rFonts w:cs="Times New Roman"/>
                <w:color w:val="auto"/>
                <w:szCs w:val="21"/>
              </w:rPr>
              <w:t>0.2</w:t>
            </w:r>
            <w:r w:rsidRPr="000851B0">
              <w:rPr>
                <w:rFonts w:cs="Times New Roman" w:hint="eastAsia"/>
                <w:color w:val="auto"/>
                <w:szCs w:val="21"/>
              </w:rPr>
              <w:t>，E</w:t>
            </w:r>
            <w:r w:rsidRPr="000851B0">
              <w:rPr>
                <w:rFonts w:cs="Times New Roman" w:hint="eastAsia"/>
                <w:color w:val="auto"/>
                <w:szCs w:val="21"/>
                <w:vertAlign w:val="subscript"/>
              </w:rPr>
              <w:t>2</w:t>
            </w:r>
            <w:r w:rsidRPr="000851B0">
              <w:rPr>
                <w:rFonts w:cs="Times New Roman" w:hint="eastAsia"/>
                <w:color w:val="auto"/>
                <w:szCs w:val="21"/>
              </w:rPr>
              <w:t>=0.</w:t>
            </w:r>
            <w:r w:rsidRPr="000851B0">
              <w:rPr>
                <w:rFonts w:cs="Times New Roman"/>
                <w:color w:val="auto"/>
                <w:szCs w:val="21"/>
              </w:rPr>
              <w:t>1</w:t>
            </w:r>
            <w:r w:rsidRPr="000851B0">
              <w:rPr>
                <w:rFonts w:cs="Times New Roman" w:hint="eastAsia"/>
                <w:color w:val="auto"/>
                <w:szCs w:val="21"/>
              </w:rPr>
              <w:t>。</w:t>
            </w:r>
          </w:p>
          <w:p w14:paraId="6A420B5B" w14:textId="77777777" w:rsidR="000851B0" w:rsidRPr="000851B0" w:rsidRDefault="000851B0" w:rsidP="000851B0">
            <w:pPr>
              <w:adjustRightInd w:val="0"/>
              <w:snapToGrid w:val="0"/>
              <w:spacing w:line="360" w:lineRule="exact"/>
              <w:ind w:firstLineChars="200" w:firstLine="420"/>
              <w:rPr>
                <w:rFonts w:ascii="黑体" w:eastAsia="黑体" w:hAnsi="黑体" w:cs="Times New Roman"/>
                <w:color w:val="auto"/>
                <w:szCs w:val="21"/>
              </w:rPr>
            </w:pPr>
            <w:r w:rsidRPr="000851B0">
              <w:rPr>
                <w:rFonts w:cs="Times New Roman" w:hint="eastAsia"/>
                <w:color w:val="auto"/>
                <w:szCs w:val="21"/>
              </w:rPr>
              <w:t>其中：F是投标价所占的权重分值，E</w:t>
            </w:r>
            <w:r w:rsidRPr="000851B0">
              <w:rPr>
                <w:rFonts w:cs="Times New Roman" w:hint="eastAsia"/>
                <w:color w:val="auto"/>
                <w:szCs w:val="21"/>
                <w:vertAlign w:val="subscript"/>
              </w:rPr>
              <w:t>1</w:t>
            </w:r>
            <w:r w:rsidRPr="000851B0">
              <w:rPr>
                <w:rFonts w:cs="Times New Roman" w:hint="eastAsia"/>
                <w:color w:val="auto"/>
                <w:szCs w:val="21"/>
              </w:rPr>
              <w:t>是投标价每高于评标基准价一个百分点的扣分值，E</w:t>
            </w:r>
            <w:r w:rsidRPr="000851B0">
              <w:rPr>
                <w:rFonts w:cs="Times New Roman" w:hint="eastAsia"/>
                <w:color w:val="auto"/>
                <w:szCs w:val="21"/>
                <w:vertAlign w:val="subscript"/>
              </w:rPr>
              <w:t>2</w:t>
            </w:r>
            <w:r w:rsidRPr="000851B0">
              <w:rPr>
                <w:rFonts w:cs="Times New Roman" w:hint="eastAsia"/>
                <w:color w:val="auto"/>
                <w:szCs w:val="21"/>
              </w:rPr>
              <w:t>是投标价每低于评标基准价一个百分点的扣分值投标价得分保留两位小数，小数点后第三位“四舍五入”。</w:t>
            </w:r>
          </w:p>
        </w:tc>
      </w:tr>
      <w:tr w:rsidR="000851B0" w:rsidRPr="000851B0" w14:paraId="6141EBB7" w14:textId="77777777" w:rsidTr="008E625B">
        <w:trPr>
          <w:cantSplit/>
          <w:trHeight w:val="1403"/>
          <w:jc w:val="center"/>
        </w:trPr>
        <w:tc>
          <w:tcPr>
            <w:tcW w:w="9864" w:type="dxa"/>
            <w:gridSpan w:val="6"/>
            <w:vAlign w:val="center"/>
          </w:tcPr>
          <w:p w14:paraId="49B6BB21" w14:textId="77777777" w:rsidR="000851B0" w:rsidRPr="000851B0" w:rsidRDefault="000851B0" w:rsidP="000851B0">
            <w:pPr>
              <w:adjustRightInd w:val="0"/>
              <w:snapToGrid w:val="0"/>
              <w:spacing w:line="310" w:lineRule="atLeast"/>
              <w:rPr>
                <w:rFonts w:cs="Times New Roman"/>
                <w:b/>
                <w:bCs/>
                <w:color w:val="auto"/>
                <w:szCs w:val="21"/>
              </w:rPr>
            </w:pPr>
            <w:r w:rsidRPr="000851B0">
              <w:rPr>
                <w:rFonts w:cs="Times New Roman" w:hint="eastAsia"/>
                <w:b/>
                <w:bCs/>
                <w:color w:val="auto"/>
                <w:szCs w:val="21"/>
              </w:rPr>
              <w:t>需要补充的其他内容：</w:t>
            </w:r>
          </w:p>
          <w:p w14:paraId="0235B3DE" w14:textId="77777777" w:rsidR="000851B0" w:rsidRPr="000851B0" w:rsidRDefault="000851B0" w:rsidP="000851B0">
            <w:pPr>
              <w:snapToGrid w:val="0"/>
              <w:spacing w:line="360" w:lineRule="exact"/>
              <w:rPr>
                <w:rFonts w:ascii="Times New Roman" w:hAnsi="Times New Roman" w:cs="Times New Roman" w:hint="eastAsia"/>
                <w:color w:val="auto"/>
                <w:szCs w:val="24"/>
              </w:rPr>
            </w:pPr>
            <w:r w:rsidRPr="000851B0">
              <w:rPr>
                <w:rFonts w:cs="Times New Roman" w:hint="eastAsia"/>
                <w:b/>
                <w:bCs/>
                <w:color w:val="auto"/>
                <w:szCs w:val="21"/>
              </w:rPr>
              <w:t>投标文件的“技术建议书”部分采用“暗标”形式，投标人应严格按照第五章“投标文件格式”中的要求编制技术建议书。如果技术建议书出现能识别投标人的内容，经评标委员会确定后，将否决其投标。</w:t>
            </w:r>
          </w:p>
        </w:tc>
      </w:tr>
    </w:tbl>
    <w:p w14:paraId="38FCC1CC" w14:textId="77777777" w:rsidR="000851B0" w:rsidRPr="000851B0" w:rsidRDefault="000851B0" w:rsidP="000851B0">
      <w:pPr>
        <w:autoSpaceDE w:val="0"/>
        <w:autoSpaceDN w:val="0"/>
        <w:adjustRightInd w:val="0"/>
        <w:snapToGrid w:val="0"/>
        <w:spacing w:line="400" w:lineRule="exact"/>
        <w:jc w:val="left"/>
        <w:rPr>
          <w:rFonts w:ascii="Times New Roman" w:eastAsia="黑体" w:hAnsi="Times New Roman" w:cs="宋体" w:hint="eastAsia"/>
          <w:color w:val="auto"/>
          <w:sz w:val="24"/>
          <w:lang w:val="zh-CN"/>
        </w:rPr>
      </w:pPr>
      <w:r w:rsidRPr="000851B0">
        <w:rPr>
          <w:rFonts w:ascii="黑体" w:eastAsia="黑体" w:hAnsi="黑体" w:cs="宋体" w:hint="eastAsia"/>
          <w:color w:val="auto"/>
          <w:szCs w:val="21"/>
          <w:lang w:val="zh-CN"/>
        </w:rPr>
        <w:t>2.</w:t>
      </w:r>
      <w:r w:rsidRPr="000851B0">
        <w:rPr>
          <w:rFonts w:ascii="黑体" w:eastAsia="黑体" w:hAnsi="黑体" w:cs="宋体"/>
          <w:color w:val="auto"/>
          <w:szCs w:val="21"/>
          <w:lang w:val="zh-CN"/>
        </w:rPr>
        <w:t xml:space="preserve">6 </w:t>
      </w:r>
      <w:r w:rsidRPr="000851B0">
        <w:rPr>
          <w:rFonts w:ascii="黑体" w:eastAsia="黑体" w:hAnsi="黑体" w:cs="宋体" w:hint="eastAsia"/>
          <w:color w:val="auto"/>
          <w:szCs w:val="21"/>
          <w:lang w:val="zh-CN"/>
        </w:rPr>
        <w:t>投标文件相关信息的核查</w:t>
      </w:r>
    </w:p>
    <w:p w14:paraId="53A37252" w14:textId="77777777" w:rsidR="000851B0" w:rsidRPr="000851B0" w:rsidRDefault="000851B0" w:rsidP="000851B0">
      <w:pPr>
        <w:snapToGrid w:val="0"/>
        <w:spacing w:line="400" w:lineRule="exact"/>
        <w:ind w:firstLineChars="200" w:firstLine="420"/>
        <w:rPr>
          <w:rFonts w:ascii="Times New Roman" w:hAnsi="Times New Roman" w:cs="Times New Roman" w:hint="eastAsia"/>
          <w:color w:val="auto"/>
          <w:szCs w:val="24"/>
        </w:rPr>
      </w:pPr>
      <w:r w:rsidRPr="000851B0">
        <w:rPr>
          <w:rFonts w:ascii="Times New Roman" w:hAnsi="Times New Roman" w:cs="Times New Roman" w:hint="eastAsia"/>
          <w:color w:val="auto"/>
          <w:szCs w:val="24"/>
        </w:rPr>
        <w:t>评标委员会应对在评标过程中发现的投标人与投标人之间、投标人与招标人之间存在的串通投标的情形进行评审和认定。投标人存在串通投标、弄虚作假、行贿等违法行为的，评标委员会应否决其投标。</w:t>
      </w:r>
    </w:p>
    <w:p w14:paraId="40658B02" w14:textId="77777777" w:rsidR="000851B0" w:rsidRPr="000851B0" w:rsidRDefault="000851B0" w:rsidP="000851B0">
      <w:pPr>
        <w:snapToGrid w:val="0"/>
        <w:spacing w:line="400" w:lineRule="exact"/>
        <w:ind w:firstLineChars="200" w:firstLine="420"/>
        <w:rPr>
          <w:rFonts w:ascii="Times New Roman" w:hAnsi="Times New Roman" w:cs="Times New Roman"/>
          <w:color w:val="auto"/>
          <w:szCs w:val="24"/>
        </w:rPr>
      </w:pPr>
      <w:r w:rsidRPr="000851B0">
        <w:rPr>
          <w:rFonts w:ascii="Times New Roman" w:hAnsi="Times New Roman" w:cs="Times New Roman" w:hint="eastAsia"/>
          <w:color w:val="auto"/>
          <w:szCs w:val="24"/>
        </w:rPr>
        <w:lastRenderedPageBreak/>
        <w:t>（</w:t>
      </w:r>
      <w:r w:rsidRPr="000851B0">
        <w:rPr>
          <w:rFonts w:ascii="Times New Roman" w:hAnsi="Times New Roman" w:cs="Times New Roman" w:hint="eastAsia"/>
          <w:color w:val="auto"/>
          <w:szCs w:val="24"/>
        </w:rPr>
        <w:t>1</w:t>
      </w:r>
      <w:r w:rsidRPr="000851B0">
        <w:rPr>
          <w:rFonts w:ascii="Times New Roman" w:hAnsi="Times New Roman" w:cs="Times New Roman" w:hint="eastAsia"/>
          <w:color w:val="auto"/>
          <w:szCs w:val="24"/>
        </w:rPr>
        <w:t>）有下列情形之一的，属于投标人相互串通投标：</w:t>
      </w:r>
    </w:p>
    <w:p w14:paraId="12928FB1" w14:textId="77777777" w:rsidR="000851B0" w:rsidRPr="000851B0" w:rsidRDefault="000851B0" w:rsidP="000851B0">
      <w:pPr>
        <w:snapToGrid w:val="0"/>
        <w:spacing w:line="400" w:lineRule="exact"/>
        <w:ind w:firstLineChars="200" w:firstLine="420"/>
        <w:rPr>
          <w:rFonts w:ascii="Times New Roman" w:hAnsi="Times New Roman" w:cs="Times New Roman"/>
          <w:color w:val="auto"/>
          <w:szCs w:val="24"/>
        </w:rPr>
      </w:pPr>
      <w:r w:rsidRPr="000851B0">
        <w:rPr>
          <w:rFonts w:ascii="Times New Roman" w:hAnsi="Times New Roman" w:cs="Times New Roman" w:hint="eastAsia"/>
          <w:color w:val="auto"/>
          <w:szCs w:val="24"/>
        </w:rPr>
        <w:t>a.</w:t>
      </w:r>
      <w:r w:rsidRPr="000851B0">
        <w:rPr>
          <w:rFonts w:ascii="Times New Roman" w:hAnsi="Times New Roman" w:cs="Times New Roman" w:hint="eastAsia"/>
          <w:color w:val="auto"/>
          <w:szCs w:val="24"/>
        </w:rPr>
        <w:t>投标人之间协商投标报价等投标文件的实质性内容；</w:t>
      </w:r>
    </w:p>
    <w:p w14:paraId="1B9F231D" w14:textId="77777777" w:rsidR="000851B0" w:rsidRPr="000851B0" w:rsidRDefault="000851B0" w:rsidP="000851B0">
      <w:pPr>
        <w:snapToGrid w:val="0"/>
        <w:spacing w:line="400" w:lineRule="exact"/>
        <w:ind w:firstLineChars="200" w:firstLine="420"/>
        <w:rPr>
          <w:rFonts w:ascii="Times New Roman" w:hAnsi="Times New Roman" w:cs="Times New Roman"/>
          <w:color w:val="auto"/>
          <w:szCs w:val="24"/>
        </w:rPr>
      </w:pPr>
      <w:r w:rsidRPr="000851B0">
        <w:rPr>
          <w:rFonts w:ascii="Times New Roman" w:hAnsi="Times New Roman" w:cs="Times New Roman" w:hint="eastAsia"/>
          <w:color w:val="auto"/>
          <w:szCs w:val="24"/>
        </w:rPr>
        <w:t>b.</w:t>
      </w:r>
      <w:r w:rsidRPr="000851B0">
        <w:rPr>
          <w:rFonts w:ascii="Times New Roman" w:hAnsi="Times New Roman" w:cs="Times New Roman" w:hint="eastAsia"/>
          <w:color w:val="auto"/>
          <w:szCs w:val="24"/>
        </w:rPr>
        <w:t>投标人之间约定中标人；</w:t>
      </w:r>
    </w:p>
    <w:p w14:paraId="4312D0A6" w14:textId="77777777" w:rsidR="000851B0" w:rsidRPr="000851B0" w:rsidRDefault="000851B0" w:rsidP="000851B0">
      <w:pPr>
        <w:snapToGrid w:val="0"/>
        <w:spacing w:line="400" w:lineRule="exact"/>
        <w:ind w:firstLineChars="200" w:firstLine="420"/>
        <w:rPr>
          <w:rFonts w:ascii="Times New Roman" w:hAnsi="Times New Roman" w:cs="Times New Roman"/>
          <w:color w:val="auto"/>
          <w:szCs w:val="24"/>
        </w:rPr>
      </w:pPr>
      <w:r w:rsidRPr="000851B0">
        <w:rPr>
          <w:rFonts w:ascii="Times New Roman" w:hAnsi="Times New Roman" w:cs="Times New Roman" w:hint="eastAsia"/>
          <w:color w:val="auto"/>
          <w:szCs w:val="24"/>
        </w:rPr>
        <w:t>c.</w:t>
      </w:r>
      <w:r w:rsidRPr="000851B0">
        <w:rPr>
          <w:rFonts w:ascii="Times New Roman" w:hAnsi="Times New Roman" w:cs="Times New Roman" w:hint="eastAsia"/>
          <w:color w:val="auto"/>
          <w:szCs w:val="24"/>
        </w:rPr>
        <w:t>投标人之间约定部分投标人放弃投标或中标；</w:t>
      </w:r>
    </w:p>
    <w:p w14:paraId="43DB4439" w14:textId="77777777" w:rsidR="000851B0" w:rsidRPr="000851B0" w:rsidRDefault="000851B0" w:rsidP="000851B0">
      <w:pPr>
        <w:snapToGrid w:val="0"/>
        <w:spacing w:line="400" w:lineRule="exact"/>
        <w:ind w:firstLineChars="200" w:firstLine="420"/>
        <w:rPr>
          <w:rFonts w:ascii="Times New Roman" w:hAnsi="Times New Roman" w:cs="Times New Roman"/>
          <w:color w:val="auto"/>
          <w:szCs w:val="24"/>
        </w:rPr>
      </w:pPr>
      <w:r w:rsidRPr="000851B0">
        <w:rPr>
          <w:rFonts w:ascii="Times New Roman" w:hAnsi="Times New Roman" w:cs="Times New Roman" w:hint="eastAsia"/>
          <w:color w:val="auto"/>
          <w:szCs w:val="24"/>
        </w:rPr>
        <w:t>d.</w:t>
      </w:r>
      <w:r w:rsidRPr="000851B0">
        <w:rPr>
          <w:rFonts w:ascii="Times New Roman" w:hAnsi="Times New Roman" w:cs="Times New Roman" w:hint="eastAsia"/>
          <w:color w:val="auto"/>
          <w:szCs w:val="24"/>
        </w:rPr>
        <w:t>属于同一集团、协会、商会等组织成员的投标人按照该组织要求协同投标；</w:t>
      </w:r>
    </w:p>
    <w:p w14:paraId="4DD52954" w14:textId="77777777" w:rsidR="000851B0" w:rsidRPr="000851B0" w:rsidRDefault="000851B0" w:rsidP="000851B0">
      <w:pPr>
        <w:snapToGrid w:val="0"/>
        <w:spacing w:line="400" w:lineRule="exact"/>
        <w:ind w:firstLineChars="200" w:firstLine="420"/>
        <w:rPr>
          <w:rFonts w:ascii="Times New Roman" w:hAnsi="Times New Roman" w:cs="Times New Roman"/>
          <w:color w:val="auto"/>
          <w:szCs w:val="24"/>
        </w:rPr>
      </w:pPr>
      <w:r w:rsidRPr="000851B0">
        <w:rPr>
          <w:rFonts w:ascii="Times New Roman" w:hAnsi="Times New Roman" w:cs="Times New Roman" w:hint="eastAsia"/>
          <w:color w:val="auto"/>
          <w:szCs w:val="24"/>
        </w:rPr>
        <w:t>e.</w:t>
      </w:r>
      <w:r w:rsidRPr="000851B0">
        <w:rPr>
          <w:rFonts w:ascii="Times New Roman" w:hAnsi="Times New Roman" w:cs="Times New Roman" w:hint="eastAsia"/>
          <w:color w:val="auto"/>
          <w:szCs w:val="24"/>
        </w:rPr>
        <w:t>投标人之间为谋取中标或排斥特定投标人而采取的其他联合行动。</w:t>
      </w:r>
    </w:p>
    <w:p w14:paraId="059F6791" w14:textId="77777777" w:rsidR="000851B0" w:rsidRPr="000851B0" w:rsidRDefault="000851B0" w:rsidP="000851B0">
      <w:pPr>
        <w:snapToGrid w:val="0"/>
        <w:spacing w:line="400" w:lineRule="exact"/>
        <w:ind w:firstLineChars="200" w:firstLine="420"/>
        <w:rPr>
          <w:rFonts w:ascii="Times New Roman" w:hAnsi="Times New Roman" w:cs="Times New Roman"/>
          <w:color w:val="auto"/>
          <w:szCs w:val="24"/>
        </w:rPr>
      </w:pPr>
      <w:r w:rsidRPr="000851B0">
        <w:rPr>
          <w:rFonts w:ascii="Times New Roman" w:hAnsi="Times New Roman" w:cs="Times New Roman" w:hint="eastAsia"/>
          <w:color w:val="auto"/>
          <w:szCs w:val="24"/>
        </w:rPr>
        <w:t>（</w:t>
      </w:r>
      <w:r w:rsidRPr="000851B0">
        <w:rPr>
          <w:rFonts w:ascii="Times New Roman" w:hAnsi="Times New Roman" w:cs="Times New Roman" w:hint="eastAsia"/>
          <w:color w:val="auto"/>
          <w:szCs w:val="24"/>
        </w:rPr>
        <w:t>2</w:t>
      </w:r>
      <w:r w:rsidRPr="000851B0">
        <w:rPr>
          <w:rFonts w:ascii="Times New Roman" w:hAnsi="Times New Roman" w:cs="Times New Roman" w:hint="eastAsia"/>
          <w:color w:val="auto"/>
          <w:szCs w:val="24"/>
        </w:rPr>
        <w:t>）有下列情形之一的，视为投标人相互串通投标：</w:t>
      </w:r>
    </w:p>
    <w:p w14:paraId="4F54D64E" w14:textId="77777777" w:rsidR="000851B0" w:rsidRPr="000851B0" w:rsidRDefault="000851B0" w:rsidP="000851B0">
      <w:pPr>
        <w:snapToGrid w:val="0"/>
        <w:spacing w:line="400" w:lineRule="exact"/>
        <w:ind w:firstLineChars="200" w:firstLine="420"/>
        <w:rPr>
          <w:rFonts w:ascii="Times New Roman" w:hAnsi="Times New Roman" w:cs="Times New Roman"/>
          <w:color w:val="auto"/>
          <w:szCs w:val="24"/>
        </w:rPr>
      </w:pPr>
      <w:r w:rsidRPr="000851B0">
        <w:rPr>
          <w:rFonts w:ascii="Times New Roman" w:hAnsi="Times New Roman" w:cs="Times New Roman" w:hint="eastAsia"/>
          <w:color w:val="auto"/>
          <w:szCs w:val="24"/>
        </w:rPr>
        <w:t>a.</w:t>
      </w:r>
      <w:r w:rsidRPr="000851B0">
        <w:rPr>
          <w:rFonts w:ascii="Times New Roman" w:hAnsi="Times New Roman" w:cs="Times New Roman" w:hint="eastAsia"/>
          <w:color w:val="auto"/>
          <w:szCs w:val="24"/>
        </w:rPr>
        <w:t>不同投标人的投标文件由同一单位或个人编制；</w:t>
      </w:r>
    </w:p>
    <w:p w14:paraId="04AE43C2" w14:textId="77777777" w:rsidR="000851B0" w:rsidRPr="000851B0" w:rsidRDefault="000851B0" w:rsidP="000851B0">
      <w:pPr>
        <w:snapToGrid w:val="0"/>
        <w:spacing w:line="400" w:lineRule="exact"/>
        <w:ind w:firstLineChars="200" w:firstLine="420"/>
        <w:rPr>
          <w:rFonts w:ascii="Times New Roman" w:hAnsi="Times New Roman" w:cs="Times New Roman"/>
          <w:color w:val="auto"/>
          <w:szCs w:val="24"/>
        </w:rPr>
      </w:pPr>
      <w:r w:rsidRPr="000851B0">
        <w:rPr>
          <w:rFonts w:ascii="Times New Roman" w:hAnsi="Times New Roman" w:cs="Times New Roman" w:hint="eastAsia"/>
          <w:color w:val="auto"/>
          <w:szCs w:val="24"/>
        </w:rPr>
        <w:t>b.</w:t>
      </w:r>
      <w:r w:rsidRPr="000851B0">
        <w:rPr>
          <w:rFonts w:ascii="Times New Roman" w:hAnsi="Times New Roman" w:cs="Times New Roman" w:hint="eastAsia"/>
          <w:color w:val="auto"/>
          <w:szCs w:val="24"/>
        </w:rPr>
        <w:t>不同投标人委托同一单位或个人办理投标事宜；</w:t>
      </w:r>
    </w:p>
    <w:p w14:paraId="2C6A1FA7" w14:textId="77777777" w:rsidR="000851B0" w:rsidRPr="000851B0" w:rsidRDefault="000851B0" w:rsidP="000851B0">
      <w:pPr>
        <w:snapToGrid w:val="0"/>
        <w:spacing w:line="400" w:lineRule="exact"/>
        <w:ind w:firstLineChars="200" w:firstLine="420"/>
        <w:rPr>
          <w:rFonts w:ascii="Times New Roman" w:hAnsi="Times New Roman" w:cs="Times New Roman"/>
          <w:color w:val="auto"/>
          <w:szCs w:val="24"/>
        </w:rPr>
      </w:pPr>
      <w:r w:rsidRPr="000851B0">
        <w:rPr>
          <w:rFonts w:ascii="Times New Roman" w:hAnsi="Times New Roman" w:cs="Times New Roman" w:hint="eastAsia"/>
          <w:color w:val="auto"/>
          <w:szCs w:val="24"/>
        </w:rPr>
        <w:t>c.</w:t>
      </w:r>
      <w:r w:rsidRPr="000851B0">
        <w:rPr>
          <w:rFonts w:ascii="Times New Roman" w:hAnsi="Times New Roman" w:cs="Times New Roman" w:hint="eastAsia"/>
          <w:color w:val="auto"/>
          <w:szCs w:val="24"/>
        </w:rPr>
        <w:t>不同投标人的投标文件载明的项目管理成员为同一人；</w:t>
      </w:r>
    </w:p>
    <w:p w14:paraId="7E4D09A7" w14:textId="77777777" w:rsidR="000851B0" w:rsidRPr="000851B0" w:rsidRDefault="000851B0" w:rsidP="000851B0">
      <w:pPr>
        <w:snapToGrid w:val="0"/>
        <w:spacing w:line="400" w:lineRule="exact"/>
        <w:ind w:firstLineChars="200" w:firstLine="420"/>
        <w:rPr>
          <w:rFonts w:ascii="Times New Roman" w:hAnsi="Times New Roman" w:cs="Times New Roman"/>
          <w:color w:val="auto"/>
          <w:szCs w:val="24"/>
        </w:rPr>
      </w:pPr>
      <w:r w:rsidRPr="000851B0">
        <w:rPr>
          <w:rFonts w:ascii="Times New Roman" w:hAnsi="Times New Roman" w:cs="Times New Roman" w:hint="eastAsia"/>
          <w:color w:val="auto"/>
          <w:szCs w:val="24"/>
        </w:rPr>
        <w:t>d.</w:t>
      </w:r>
      <w:r w:rsidRPr="000851B0">
        <w:rPr>
          <w:rFonts w:ascii="Times New Roman" w:hAnsi="Times New Roman" w:cs="Times New Roman" w:hint="eastAsia"/>
          <w:color w:val="auto"/>
          <w:szCs w:val="24"/>
        </w:rPr>
        <w:t>不同投标人的投标文件异常一致或投标报价呈规律性差异；</w:t>
      </w:r>
    </w:p>
    <w:p w14:paraId="6C785083" w14:textId="77777777" w:rsidR="000851B0" w:rsidRPr="000851B0" w:rsidRDefault="000851B0" w:rsidP="000851B0">
      <w:pPr>
        <w:snapToGrid w:val="0"/>
        <w:spacing w:line="400" w:lineRule="exact"/>
        <w:ind w:firstLineChars="200" w:firstLine="420"/>
        <w:rPr>
          <w:rFonts w:ascii="Times New Roman" w:hAnsi="Times New Roman" w:cs="Times New Roman"/>
          <w:color w:val="auto"/>
          <w:szCs w:val="24"/>
        </w:rPr>
      </w:pPr>
      <w:r w:rsidRPr="000851B0">
        <w:rPr>
          <w:rFonts w:ascii="Times New Roman" w:hAnsi="Times New Roman" w:cs="Times New Roman" w:hint="eastAsia"/>
          <w:color w:val="auto"/>
          <w:szCs w:val="24"/>
        </w:rPr>
        <w:t>e.</w:t>
      </w:r>
      <w:r w:rsidRPr="000851B0">
        <w:rPr>
          <w:rFonts w:ascii="Times New Roman" w:hAnsi="Times New Roman" w:cs="Times New Roman" w:hint="eastAsia"/>
          <w:color w:val="auto"/>
          <w:szCs w:val="24"/>
        </w:rPr>
        <w:t>不同投标人的投标文件相互混装；</w:t>
      </w:r>
    </w:p>
    <w:p w14:paraId="5EB5B3BD" w14:textId="77777777" w:rsidR="000851B0" w:rsidRPr="000851B0" w:rsidRDefault="000851B0" w:rsidP="000851B0">
      <w:pPr>
        <w:snapToGrid w:val="0"/>
        <w:spacing w:line="400" w:lineRule="exact"/>
        <w:ind w:firstLineChars="200" w:firstLine="420"/>
        <w:rPr>
          <w:rFonts w:ascii="Times New Roman" w:hAnsi="Times New Roman" w:cs="Times New Roman"/>
          <w:color w:val="auto"/>
          <w:szCs w:val="24"/>
        </w:rPr>
      </w:pPr>
      <w:r w:rsidRPr="000851B0">
        <w:rPr>
          <w:rFonts w:ascii="Times New Roman" w:hAnsi="Times New Roman" w:cs="Times New Roman" w:hint="eastAsia"/>
          <w:color w:val="auto"/>
          <w:szCs w:val="24"/>
        </w:rPr>
        <w:t>f.</w:t>
      </w:r>
      <w:r w:rsidRPr="000851B0">
        <w:rPr>
          <w:rFonts w:ascii="Times New Roman" w:hAnsi="Times New Roman" w:cs="Times New Roman" w:hint="eastAsia"/>
          <w:color w:val="auto"/>
          <w:szCs w:val="24"/>
        </w:rPr>
        <w:t>不同投标人的投标保证金从同一单位或个人的账户转出。</w:t>
      </w:r>
    </w:p>
    <w:p w14:paraId="7BBD4721" w14:textId="77777777" w:rsidR="000851B0" w:rsidRPr="000851B0" w:rsidRDefault="000851B0" w:rsidP="000851B0">
      <w:pPr>
        <w:snapToGrid w:val="0"/>
        <w:spacing w:line="400" w:lineRule="exact"/>
        <w:ind w:firstLineChars="200" w:firstLine="420"/>
        <w:rPr>
          <w:rFonts w:ascii="Times New Roman" w:hAnsi="Times New Roman" w:cs="Times New Roman"/>
          <w:color w:val="auto"/>
          <w:szCs w:val="24"/>
        </w:rPr>
      </w:pPr>
      <w:r w:rsidRPr="000851B0">
        <w:rPr>
          <w:rFonts w:ascii="Times New Roman" w:hAnsi="Times New Roman" w:cs="Times New Roman" w:hint="eastAsia"/>
          <w:color w:val="auto"/>
          <w:szCs w:val="24"/>
        </w:rPr>
        <w:t>（</w:t>
      </w:r>
      <w:r w:rsidRPr="000851B0">
        <w:rPr>
          <w:rFonts w:ascii="Times New Roman" w:hAnsi="Times New Roman" w:cs="Times New Roman" w:hint="eastAsia"/>
          <w:color w:val="auto"/>
          <w:szCs w:val="24"/>
        </w:rPr>
        <w:t>3</w:t>
      </w:r>
      <w:r w:rsidRPr="000851B0">
        <w:rPr>
          <w:rFonts w:ascii="Times New Roman" w:hAnsi="Times New Roman" w:cs="Times New Roman" w:hint="eastAsia"/>
          <w:color w:val="auto"/>
          <w:szCs w:val="24"/>
        </w:rPr>
        <w:t>）有下列情形之一的，属于招标人与投标人串通投标：</w:t>
      </w:r>
    </w:p>
    <w:p w14:paraId="275EA54A" w14:textId="77777777" w:rsidR="000851B0" w:rsidRPr="000851B0" w:rsidRDefault="000851B0" w:rsidP="000851B0">
      <w:pPr>
        <w:snapToGrid w:val="0"/>
        <w:spacing w:line="400" w:lineRule="exact"/>
        <w:ind w:firstLineChars="200" w:firstLine="420"/>
        <w:rPr>
          <w:rFonts w:ascii="Times New Roman" w:hAnsi="Times New Roman" w:cs="Times New Roman"/>
          <w:color w:val="auto"/>
          <w:szCs w:val="24"/>
        </w:rPr>
      </w:pPr>
      <w:r w:rsidRPr="000851B0">
        <w:rPr>
          <w:rFonts w:ascii="Times New Roman" w:hAnsi="Times New Roman" w:cs="Times New Roman" w:hint="eastAsia"/>
          <w:color w:val="auto"/>
          <w:szCs w:val="24"/>
        </w:rPr>
        <w:t>a.</w:t>
      </w:r>
      <w:r w:rsidRPr="000851B0">
        <w:rPr>
          <w:rFonts w:ascii="Times New Roman" w:hAnsi="Times New Roman" w:cs="Times New Roman" w:hint="eastAsia"/>
          <w:color w:val="auto"/>
          <w:szCs w:val="24"/>
        </w:rPr>
        <w:t>招标人在开标前开启投标文件并将有关信息泄露给其他投标人；</w:t>
      </w:r>
    </w:p>
    <w:p w14:paraId="74F7DBBA" w14:textId="77777777" w:rsidR="000851B0" w:rsidRPr="000851B0" w:rsidRDefault="000851B0" w:rsidP="000851B0">
      <w:pPr>
        <w:snapToGrid w:val="0"/>
        <w:spacing w:line="400" w:lineRule="exact"/>
        <w:ind w:firstLineChars="200" w:firstLine="420"/>
        <w:rPr>
          <w:rFonts w:ascii="Times New Roman" w:hAnsi="Times New Roman" w:cs="Times New Roman"/>
          <w:color w:val="auto"/>
          <w:szCs w:val="24"/>
        </w:rPr>
      </w:pPr>
      <w:r w:rsidRPr="000851B0">
        <w:rPr>
          <w:rFonts w:ascii="Times New Roman" w:hAnsi="Times New Roman" w:cs="Times New Roman" w:hint="eastAsia"/>
          <w:color w:val="auto"/>
          <w:szCs w:val="24"/>
        </w:rPr>
        <w:t>b.</w:t>
      </w:r>
      <w:r w:rsidRPr="000851B0">
        <w:rPr>
          <w:rFonts w:ascii="Times New Roman" w:hAnsi="Times New Roman" w:cs="Times New Roman" w:hint="eastAsia"/>
          <w:color w:val="auto"/>
          <w:szCs w:val="24"/>
        </w:rPr>
        <w:t>招标人直接或间接向投标人泄露标底、评标委员会成员等信息；</w:t>
      </w:r>
    </w:p>
    <w:p w14:paraId="63B55239" w14:textId="77777777" w:rsidR="000851B0" w:rsidRPr="000851B0" w:rsidRDefault="000851B0" w:rsidP="000851B0">
      <w:pPr>
        <w:snapToGrid w:val="0"/>
        <w:spacing w:line="400" w:lineRule="exact"/>
        <w:ind w:firstLineChars="200" w:firstLine="420"/>
        <w:rPr>
          <w:rFonts w:ascii="Times New Roman" w:hAnsi="Times New Roman" w:cs="Times New Roman"/>
          <w:color w:val="auto"/>
          <w:szCs w:val="24"/>
        </w:rPr>
      </w:pPr>
      <w:r w:rsidRPr="000851B0">
        <w:rPr>
          <w:rFonts w:ascii="Times New Roman" w:hAnsi="Times New Roman" w:cs="Times New Roman" w:hint="eastAsia"/>
          <w:color w:val="auto"/>
          <w:szCs w:val="24"/>
        </w:rPr>
        <w:t>c.</w:t>
      </w:r>
      <w:r w:rsidRPr="000851B0">
        <w:rPr>
          <w:rFonts w:ascii="Times New Roman" w:hAnsi="Times New Roman" w:cs="Times New Roman" w:hint="eastAsia"/>
          <w:color w:val="auto"/>
          <w:szCs w:val="24"/>
        </w:rPr>
        <w:t>招标人明示或暗示投标人压低或抬高投标报价；</w:t>
      </w:r>
    </w:p>
    <w:p w14:paraId="3E204506" w14:textId="77777777" w:rsidR="000851B0" w:rsidRPr="000851B0" w:rsidRDefault="000851B0" w:rsidP="000851B0">
      <w:pPr>
        <w:snapToGrid w:val="0"/>
        <w:spacing w:line="400" w:lineRule="exact"/>
        <w:ind w:firstLineChars="200" w:firstLine="420"/>
        <w:rPr>
          <w:rFonts w:ascii="Times New Roman" w:hAnsi="Times New Roman" w:cs="Times New Roman"/>
          <w:color w:val="auto"/>
          <w:szCs w:val="24"/>
        </w:rPr>
      </w:pPr>
      <w:r w:rsidRPr="000851B0">
        <w:rPr>
          <w:rFonts w:ascii="Times New Roman" w:hAnsi="Times New Roman" w:cs="Times New Roman" w:hint="eastAsia"/>
          <w:color w:val="auto"/>
          <w:szCs w:val="24"/>
        </w:rPr>
        <w:t>d.</w:t>
      </w:r>
      <w:r w:rsidRPr="000851B0">
        <w:rPr>
          <w:rFonts w:ascii="Times New Roman" w:hAnsi="Times New Roman" w:cs="Times New Roman" w:hint="eastAsia"/>
          <w:color w:val="auto"/>
          <w:szCs w:val="24"/>
        </w:rPr>
        <w:t>招标人授意投标人撤换、修改投标文件；</w:t>
      </w:r>
    </w:p>
    <w:p w14:paraId="7704DBBB" w14:textId="77777777" w:rsidR="000851B0" w:rsidRPr="000851B0" w:rsidRDefault="000851B0" w:rsidP="000851B0">
      <w:pPr>
        <w:snapToGrid w:val="0"/>
        <w:spacing w:line="400" w:lineRule="exact"/>
        <w:ind w:firstLineChars="200" w:firstLine="420"/>
        <w:rPr>
          <w:rFonts w:ascii="Times New Roman" w:hAnsi="Times New Roman" w:cs="Times New Roman"/>
          <w:color w:val="auto"/>
          <w:szCs w:val="24"/>
        </w:rPr>
      </w:pPr>
      <w:r w:rsidRPr="000851B0">
        <w:rPr>
          <w:rFonts w:ascii="Times New Roman" w:hAnsi="Times New Roman" w:cs="Times New Roman" w:hint="eastAsia"/>
          <w:color w:val="auto"/>
          <w:szCs w:val="24"/>
        </w:rPr>
        <w:t>e.</w:t>
      </w:r>
      <w:r w:rsidRPr="000851B0">
        <w:rPr>
          <w:rFonts w:ascii="Times New Roman" w:hAnsi="Times New Roman" w:cs="Times New Roman" w:hint="eastAsia"/>
          <w:color w:val="auto"/>
          <w:szCs w:val="24"/>
        </w:rPr>
        <w:t>招标人明示或暗示投标人为特定投标人中标提供方便；</w:t>
      </w:r>
    </w:p>
    <w:p w14:paraId="106E8BFF" w14:textId="77777777" w:rsidR="000851B0" w:rsidRPr="000851B0" w:rsidRDefault="000851B0" w:rsidP="000851B0">
      <w:pPr>
        <w:snapToGrid w:val="0"/>
        <w:spacing w:line="400" w:lineRule="exact"/>
        <w:ind w:firstLineChars="200" w:firstLine="420"/>
        <w:rPr>
          <w:rFonts w:ascii="Times New Roman" w:hAnsi="Times New Roman" w:cs="Times New Roman" w:hint="eastAsia"/>
          <w:color w:val="auto"/>
          <w:szCs w:val="24"/>
        </w:rPr>
      </w:pPr>
      <w:r w:rsidRPr="000851B0">
        <w:rPr>
          <w:rFonts w:ascii="Times New Roman" w:hAnsi="Times New Roman" w:cs="Times New Roman" w:hint="eastAsia"/>
          <w:color w:val="auto"/>
          <w:szCs w:val="24"/>
        </w:rPr>
        <w:t>f.</w:t>
      </w:r>
      <w:r w:rsidRPr="000851B0">
        <w:rPr>
          <w:rFonts w:ascii="Times New Roman" w:hAnsi="Times New Roman" w:cs="Times New Roman" w:hint="eastAsia"/>
          <w:color w:val="auto"/>
          <w:szCs w:val="24"/>
        </w:rPr>
        <w:t>招标人与投标人为谋求特定投标人中标而采取的其他串通行为。</w:t>
      </w:r>
    </w:p>
    <w:p w14:paraId="7BFD813C" w14:textId="77777777" w:rsidR="000851B0" w:rsidRPr="000851B0" w:rsidRDefault="000851B0" w:rsidP="000851B0">
      <w:pPr>
        <w:snapToGrid w:val="0"/>
        <w:spacing w:line="400" w:lineRule="exact"/>
        <w:ind w:firstLineChars="200" w:firstLine="420"/>
        <w:rPr>
          <w:rFonts w:ascii="Times New Roman" w:hAnsi="Times New Roman" w:cs="Times New Roman"/>
          <w:color w:val="auto"/>
          <w:szCs w:val="24"/>
        </w:rPr>
      </w:pPr>
      <w:r w:rsidRPr="000851B0">
        <w:rPr>
          <w:rFonts w:ascii="Times New Roman" w:hAnsi="Times New Roman" w:cs="Times New Roman" w:hint="eastAsia"/>
          <w:color w:val="auto"/>
          <w:szCs w:val="24"/>
        </w:rPr>
        <w:t>（</w:t>
      </w:r>
      <w:r w:rsidRPr="000851B0">
        <w:rPr>
          <w:rFonts w:ascii="Times New Roman" w:hAnsi="Times New Roman" w:cs="Times New Roman" w:hint="eastAsia"/>
          <w:color w:val="auto"/>
          <w:szCs w:val="24"/>
        </w:rPr>
        <w:t>4</w:t>
      </w:r>
      <w:r w:rsidRPr="000851B0">
        <w:rPr>
          <w:rFonts w:ascii="Times New Roman" w:hAnsi="Times New Roman" w:cs="Times New Roman" w:hint="eastAsia"/>
          <w:color w:val="auto"/>
          <w:szCs w:val="24"/>
        </w:rPr>
        <w:t>）投标人有下列情形之一的，属于弄虚作假的行为：</w:t>
      </w:r>
    </w:p>
    <w:p w14:paraId="4753E590" w14:textId="77777777" w:rsidR="000851B0" w:rsidRPr="000851B0" w:rsidRDefault="000851B0" w:rsidP="000851B0">
      <w:pPr>
        <w:snapToGrid w:val="0"/>
        <w:spacing w:line="400" w:lineRule="exact"/>
        <w:ind w:firstLineChars="200" w:firstLine="420"/>
        <w:rPr>
          <w:rFonts w:ascii="Times New Roman" w:hAnsi="Times New Roman" w:cs="Times New Roman" w:hint="eastAsia"/>
          <w:color w:val="auto"/>
          <w:szCs w:val="24"/>
        </w:rPr>
      </w:pPr>
      <w:r w:rsidRPr="000851B0">
        <w:rPr>
          <w:rFonts w:ascii="Times New Roman" w:hAnsi="Times New Roman" w:cs="Times New Roman" w:hint="eastAsia"/>
          <w:color w:val="auto"/>
          <w:szCs w:val="24"/>
        </w:rPr>
        <w:t>a.</w:t>
      </w:r>
      <w:r w:rsidRPr="000851B0">
        <w:rPr>
          <w:rFonts w:ascii="Times New Roman" w:hAnsi="Times New Roman" w:cs="Times New Roman" w:hint="eastAsia"/>
          <w:color w:val="auto"/>
          <w:szCs w:val="24"/>
        </w:rPr>
        <w:t>使用通过受让或租借等方式获取的资格、资质证书投标；</w:t>
      </w:r>
    </w:p>
    <w:p w14:paraId="789AAE6F" w14:textId="77777777" w:rsidR="000851B0" w:rsidRPr="000851B0" w:rsidRDefault="000851B0" w:rsidP="000851B0">
      <w:pPr>
        <w:snapToGrid w:val="0"/>
        <w:spacing w:line="400" w:lineRule="exact"/>
        <w:ind w:firstLineChars="200" w:firstLine="420"/>
        <w:rPr>
          <w:rFonts w:ascii="Times New Roman" w:hAnsi="Times New Roman" w:cs="Times New Roman"/>
          <w:color w:val="auto"/>
          <w:szCs w:val="24"/>
        </w:rPr>
      </w:pPr>
      <w:r w:rsidRPr="000851B0">
        <w:rPr>
          <w:rFonts w:ascii="Times New Roman" w:hAnsi="Times New Roman" w:cs="Times New Roman" w:hint="eastAsia"/>
          <w:color w:val="auto"/>
          <w:szCs w:val="24"/>
        </w:rPr>
        <w:t>b.</w:t>
      </w:r>
      <w:r w:rsidRPr="000851B0">
        <w:rPr>
          <w:rFonts w:ascii="Times New Roman" w:hAnsi="Times New Roman" w:cs="Times New Roman" w:hint="eastAsia"/>
          <w:color w:val="auto"/>
          <w:szCs w:val="24"/>
        </w:rPr>
        <w:t>使用伪造、变造的许可证件；</w:t>
      </w:r>
    </w:p>
    <w:p w14:paraId="6122D275" w14:textId="77777777" w:rsidR="000851B0" w:rsidRPr="000851B0" w:rsidRDefault="000851B0" w:rsidP="000851B0">
      <w:pPr>
        <w:snapToGrid w:val="0"/>
        <w:spacing w:line="400" w:lineRule="exact"/>
        <w:ind w:firstLineChars="200" w:firstLine="420"/>
        <w:rPr>
          <w:rFonts w:ascii="Times New Roman" w:hAnsi="Times New Roman" w:cs="Times New Roman"/>
          <w:color w:val="auto"/>
          <w:szCs w:val="24"/>
        </w:rPr>
      </w:pPr>
      <w:r w:rsidRPr="000851B0">
        <w:rPr>
          <w:rFonts w:ascii="Times New Roman" w:hAnsi="Times New Roman" w:cs="Times New Roman" w:hint="eastAsia"/>
          <w:color w:val="auto"/>
          <w:szCs w:val="24"/>
        </w:rPr>
        <w:t>c.</w:t>
      </w:r>
      <w:r w:rsidRPr="000851B0">
        <w:rPr>
          <w:rFonts w:ascii="Times New Roman" w:hAnsi="Times New Roman" w:cs="Times New Roman" w:hint="eastAsia"/>
          <w:color w:val="auto"/>
          <w:szCs w:val="24"/>
        </w:rPr>
        <w:t>提供虚假的财务状况或业绩；</w:t>
      </w:r>
    </w:p>
    <w:p w14:paraId="0FF0AF58" w14:textId="77777777" w:rsidR="000851B0" w:rsidRPr="000851B0" w:rsidRDefault="000851B0" w:rsidP="000851B0">
      <w:pPr>
        <w:snapToGrid w:val="0"/>
        <w:spacing w:line="400" w:lineRule="exact"/>
        <w:ind w:firstLineChars="200" w:firstLine="420"/>
        <w:rPr>
          <w:rFonts w:ascii="Times New Roman" w:hAnsi="Times New Roman" w:cs="Times New Roman"/>
          <w:color w:val="auto"/>
          <w:szCs w:val="24"/>
        </w:rPr>
      </w:pPr>
      <w:r w:rsidRPr="000851B0">
        <w:rPr>
          <w:rFonts w:ascii="Times New Roman" w:hAnsi="Times New Roman" w:cs="Times New Roman" w:hint="eastAsia"/>
          <w:color w:val="auto"/>
          <w:szCs w:val="24"/>
        </w:rPr>
        <w:t>d.</w:t>
      </w:r>
      <w:r w:rsidRPr="000851B0">
        <w:rPr>
          <w:rFonts w:ascii="Times New Roman" w:hAnsi="Times New Roman" w:cs="Times New Roman" w:hint="eastAsia"/>
          <w:color w:val="auto"/>
          <w:szCs w:val="24"/>
        </w:rPr>
        <w:t>提供虚假的项目负责人或主要技术人员简历、劳动关系证明；</w:t>
      </w:r>
    </w:p>
    <w:p w14:paraId="1F837878" w14:textId="77777777" w:rsidR="000851B0" w:rsidRPr="000851B0" w:rsidRDefault="000851B0" w:rsidP="000851B0">
      <w:pPr>
        <w:snapToGrid w:val="0"/>
        <w:spacing w:line="400" w:lineRule="exact"/>
        <w:ind w:firstLineChars="200" w:firstLine="420"/>
        <w:rPr>
          <w:rFonts w:ascii="Times New Roman" w:hAnsi="Times New Roman" w:cs="Times New Roman"/>
          <w:color w:val="auto"/>
          <w:szCs w:val="24"/>
        </w:rPr>
      </w:pPr>
      <w:r w:rsidRPr="000851B0">
        <w:rPr>
          <w:rFonts w:ascii="Times New Roman" w:hAnsi="Times New Roman" w:cs="Times New Roman" w:hint="eastAsia"/>
          <w:color w:val="auto"/>
          <w:szCs w:val="24"/>
        </w:rPr>
        <w:t>e.</w:t>
      </w:r>
      <w:r w:rsidRPr="000851B0">
        <w:rPr>
          <w:rFonts w:ascii="Times New Roman" w:hAnsi="Times New Roman" w:cs="Times New Roman" w:hint="eastAsia"/>
          <w:color w:val="auto"/>
          <w:szCs w:val="24"/>
        </w:rPr>
        <w:t>提供虚假的信用状况；</w:t>
      </w:r>
    </w:p>
    <w:p w14:paraId="11B16199" w14:textId="77777777" w:rsidR="000851B0" w:rsidRPr="000851B0" w:rsidRDefault="000851B0" w:rsidP="000851B0">
      <w:pPr>
        <w:snapToGrid w:val="0"/>
        <w:spacing w:line="400" w:lineRule="exact"/>
        <w:ind w:firstLineChars="200" w:firstLine="420"/>
        <w:rPr>
          <w:rFonts w:ascii="Times New Roman" w:hAnsi="Times New Roman" w:cs="Times New Roman" w:hint="eastAsia"/>
          <w:color w:val="auto"/>
          <w:szCs w:val="24"/>
        </w:rPr>
      </w:pPr>
      <w:r w:rsidRPr="000851B0">
        <w:rPr>
          <w:rFonts w:ascii="Times New Roman" w:hAnsi="Times New Roman" w:cs="Times New Roman" w:hint="eastAsia"/>
          <w:color w:val="auto"/>
          <w:szCs w:val="24"/>
        </w:rPr>
        <w:t>f.</w:t>
      </w:r>
      <w:r w:rsidRPr="000851B0">
        <w:rPr>
          <w:rFonts w:ascii="Times New Roman" w:hAnsi="Times New Roman" w:cs="Times New Roman" w:hint="eastAsia"/>
          <w:color w:val="auto"/>
          <w:szCs w:val="24"/>
        </w:rPr>
        <w:t>其他弄虚作假的行为。</w:t>
      </w:r>
    </w:p>
    <w:p w14:paraId="5CF9E16E" w14:textId="77777777" w:rsidR="000851B0" w:rsidRPr="000851B0" w:rsidRDefault="000851B0" w:rsidP="000851B0">
      <w:pPr>
        <w:autoSpaceDE w:val="0"/>
        <w:autoSpaceDN w:val="0"/>
        <w:adjustRightInd w:val="0"/>
        <w:snapToGrid w:val="0"/>
        <w:spacing w:line="400" w:lineRule="exact"/>
        <w:jc w:val="left"/>
        <w:rPr>
          <w:rFonts w:ascii="黑体" w:eastAsia="黑体" w:hAnsi="黑体" w:cs="宋体"/>
          <w:color w:val="auto"/>
          <w:szCs w:val="21"/>
          <w:lang w:val="zh-CN"/>
        </w:rPr>
      </w:pPr>
      <w:r w:rsidRPr="000851B0">
        <w:rPr>
          <w:rFonts w:ascii="黑体" w:eastAsia="黑体" w:hAnsi="黑体" w:cs="宋体" w:hint="eastAsia"/>
          <w:color w:val="auto"/>
          <w:szCs w:val="21"/>
          <w:lang w:val="zh-CN"/>
        </w:rPr>
        <w:t>2.</w:t>
      </w:r>
      <w:r w:rsidRPr="000851B0">
        <w:rPr>
          <w:rFonts w:ascii="黑体" w:eastAsia="黑体" w:hAnsi="黑体" w:cs="宋体"/>
          <w:color w:val="auto"/>
          <w:szCs w:val="21"/>
          <w:lang w:val="zh-CN"/>
        </w:rPr>
        <w:t>7</w:t>
      </w:r>
      <w:r w:rsidRPr="000851B0">
        <w:rPr>
          <w:rFonts w:ascii="黑体" w:eastAsia="黑体" w:hAnsi="黑体" w:cs="宋体" w:hint="eastAsia"/>
          <w:color w:val="auto"/>
          <w:szCs w:val="21"/>
          <w:lang w:val="zh-CN"/>
        </w:rPr>
        <w:t xml:space="preserve"> 评标结果</w:t>
      </w:r>
    </w:p>
    <w:p w14:paraId="794A114C" w14:textId="77777777" w:rsidR="000851B0" w:rsidRPr="000851B0" w:rsidRDefault="000851B0" w:rsidP="000851B0">
      <w:pPr>
        <w:snapToGrid w:val="0"/>
        <w:spacing w:line="400" w:lineRule="exact"/>
        <w:ind w:firstLineChars="202" w:firstLine="424"/>
        <w:rPr>
          <w:rFonts w:ascii="Times New Roman" w:hAnsi="Times New Roman" w:cs="Times New Roman" w:hint="eastAsia"/>
          <w:color w:val="auto"/>
          <w:szCs w:val="24"/>
        </w:rPr>
      </w:pPr>
      <w:r w:rsidRPr="000851B0">
        <w:rPr>
          <w:rFonts w:ascii="Times New Roman" w:hAnsi="Times New Roman" w:cs="Times New Roman" w:hint="eastAsia"/>
          <w:color w:val="auto"/>
          <w:szCs w:val="24"/>
        </w:rPr>
        <w:t>（</w:t>
      </w:r>
      <w:r w:rsidRPr="000851B0">
        <w:rPr>
          <w:rFonts w:ascii="Times New Roman" w:hAnsi="Times New Roman" w:cs="Times New Roman" w:hint="eastAsia"/>
          <w:color w:val="auto"/>
          <w:szCs w:val="24"/>
        </w:rPr>
        <w:t>1</w:t>
      </w:r>
      <w:r w:rsidRPr="000851B0">
        <w:rPr>
          <w:rFonts w:ascii="Times New Roman" w:hAnsi="Times New Roman" w:cs="Times New Roman" w:hint="eastAsia"/>
          <w:color w:val="auto"/>
          <w:szCs w:val="24"/>
        </w:rPr>
        <w:t>）评标委员会成员应当按照评标办法的规定，独立评分并署名，按总</w:t>
      </w:r>
      <w:r w:rsidRPr="000851B0">
        <w:rPr>
          <w:rFonts w:ascii="Times New Roman" w:hAnsi="Times New Roman" w:cs="Times New Roman"/>
          <w:color w:val="auto"/>
          <w:szCs w:val="24"/>
        </w:rPr>
        <w:t>得分由高到低的顺序排序</w:t>
      </w:r>
      <w:r w:rsidRPr="000851B0">
        <w:rPr>
          <w:rFonts w:ascii="Times New Roman" w:hAnsi="Times New Roman" w:cs="Times New Roman" w:hint="eastAsia"/>
          <w:color w:val="auto"/>
          <w:szCs w:val="24"/>
        </w:rPr>
        <w:t>并</w:t>
      </w:r>
      <w:r w:rsidRPr="000851B0">
        <w:rPr>
          <w:rFonts w:ascii="Times New Roman" w:hAnsi="Times New Roman" w:cs="Times New Roman"/>
          <w:color w:val="auto"/>
          <w:szCs w:val="24"/>
        </w:rPr>
        <w:t>推荐</w:t>
      </w:r>
      <w:r w:rsidRPr="000851B0">
        <w:rPr>
          <w:rFonts w:ascii="Times New Roman" w:hAnsi="Times New Roman" w:cs="Times New Roman"/>
          <w:b/>
          <w:bCs/>
          <w:color w:val="auto"/>
          <w:szCs w:val="24"/>
        </w:rPr>
        <w:t>1</w:t>
      </w:r>
      <w:r w:rsidRPr="000851B0">
        <w:rPr>
          <w:rFonts w:ascii="Times New Roman" w:hAnsi="Times New Roman" w:cs="Times New Roman"/>
          <w:b/>
          <w:bCs/>
          <w:color w:val="auto"/>
          <w:szCs w:val="24"/>
        </w:rPr>
        <w:t>名</w:t>
      </w:r>
      <w:r w:rsidRPr="000851B0">
        <w:rPr>
          <w:rFonts w:ascii="Times New Roman" w:hAnsi="Times New Roman" w:cs="Times New Roman"/>
          <w:color w:val="auto"/>
          <w:szCs w:val="24"/>
        </w:rPr>
        <w:t>中标候选人，</w:t>
      </w:r>
      <w:r w:rsidRPr="000851B0">
        <w:rPr>
          <w:rFonts w:ascii="Times New Roman" w:hAnsi="Times New Roman" w:cs="Times New Roman" w:hint="eastAsia"/>
          <w:color w:val="auto"/>
          <w:szCs w:val="24"/>
        </w:rPr>
        <w:t>总</w:t>
      </w:r>
      <w:r w:rsidRPr="000851B0">
        <w:rPr>
          <w:rFonts w:cs="Times New Roman" w:hint="eastAsia"/>
          <w:color w:val="auto"/>
          <w:szCs w:val="21"/>
        </w:rPr>
        <w:t>得分相等时，依次按照以下优先顺序排</w:t>
      </w:r>
      <w:r w:rsidRPr="000851B0">
        <w:rPr>
          <w:rFonts w:cs="Times New Roman"/>
          <w:color w:val="auto"/>
          <w:szCs w:val="21"/>
        </w:rPr>
        <w:t>序</w:t>
      </w:r>
      <w:r w:rsidRPr="000851B0">
        <w:rPr>
          <w:rFonts w:cs="Times New Roman" w:hint="eastAsia"/>
          <w:color w:val="auto"/>
          <w:szCs w:val="21"/>
        </w:rPr>
        <w:t>：</w:t>
      </w:r>
    </w:p>
    <w:p w14:paraId="298696BC" w14:textId="77777777" w:rsidR="000851B0" w:rsidRPr="000851B0" w:rsidRDefault="000851B0" w:rsidP="000851B0">
      <w:pPr>
        <w:snapToGrid w:val="0"/>
        <w:spacing w:line="400" w:lineRule="exact"/>
        <w:ind w:left="840"/>
        <w:rPr>
          <w:rFonts w:ascii="Times New Roman" w:hAnsi="Times New Roman" w:cs="Times New Roman" w:hint="eastAsia"/>
          <w:color w:val="auto"/>
          <w:szCs w:val="24"/>
        </w:rPr>
      </w:pPr>
      <w:r w:rsidRPr="000851B0">
        <w:rPr>
          <w:rFonts w:ascii="Times New Roman" w:hAnsi="Times New Roman" w:cs="Times New Roman" w:hint="eastAsia"/>
          <w:color w:val="auto"/>
          <w:szCs w:val="24"/>
        </w:rPr>
        <w:t>①投标价低的投标人优先；</w:t>
      </w:r>
    </w:p>
    <w:p w14:paraId="2B51632B" w14:textId="77777777" w:rsidR="000851B0" w:rsidRPr="000851B0" w:rsidRDefault="000851B0" w:rsidP="000851B0">
      <w:pPr>
        <w:snapToGrid w:val="0"/>
        <w:spacing w:line="400" w:lineRule="exact"/>
        <w:ind w:left="840"/>
        <w:rPr>
          <w:rFonts w:ascii="Times New Roman" w:hAnsi="Times New Roman" w:cs="Times New Roman" w:hint="eastAsia"/>
          <w:color w:val="auto"/>
          <w:szCs w:val="24"/>
        </w:rPr>
      </w:pPr>
      <w:r w:rsidRPr="000851B0">
        <w:rPr>
          <w:rFonts w:ascii="Times New Roman" w:hAnsi="Times New Roman" w:cs="Times New Roman" w:hint="eastAsia"/>
          <w:color w:val="auto"/>
          <w:szCs w:val="24"/>
        </w:rPr>
        <w:t>②</w:t>
      </w:r>
      <w:r w:rsidRPr="000851B0">
        <w:rPr>
          <w:rFonts w:cs="Times New Roman" w:hint="eastAsia"/>
          <w:color w:val="auto"/>
          <w:szCs w:val="21"/>
        </w:rPr>
        <w:t>技术建议书</w:t>
      </w:r>
      <w:r w:rsidRPr="000851B0">
        <w:rPr>
          <w:rFonts w:ascii="Times New Roman" w:hAnsi="Times New Roman" w:cs="Times New Roman" w:hint="eastAsia"/>
          <w:color w:val="auto"/>
          <w:szCs w:val="24"/>
        </w:rPr>
        <w:t>得分高的投标人优先；</w:t>
      </w:r>
    </w:p>
    <w:p w14:paraId="6C563D4A" w14:textId="77777777" w:rsidR="000851B0" w:rsidRPr="000851B0" w:rsidRDefault="000851B0" w:rsidP="000851B0">
      <w:pPr>
        <w:snapToGrid w:val="0"/>
        <w:spacing w:line="400" w:lineRule="exact"/>
        <w:ind w:left="840"/>
        <w:rPr>
          <w:rFonts w:ascii="Times New Roman" w:hAnsi="Times New Roman" w:cs="Times New Roman" w:hint="eastAsia"/>
          <w:color w:val="auto"/>
          <w:szCs w:val="24"/>
        </w:rPr>
      </w:pPr>
      <w:r w:rsidRPr="000851B0">
        <w:rPr>
          <w:rFonts w:cs="Times New Roman" w:hint="eastAsia"/>
          <w:color w:val="auto"/>
          <w:szCs w:val="21"/>
        </w:rPr>
        <w:t>③拟投入本项目的人员资格和能力</w:t>
      </w:r>
      <w:r w:rsidRPr="000851B0">
        <w:rPr>
          <w:rFonts w:ascii="Times New Roman" w:hAnsi="Times New Roman" w:cs="Times New Roman" w:hint="eastAsia"/>
          <w:color w:val="auto"/>
          <w:szCs w:val="24"/>
        </w:rPr>
        <w:t>得分高的投标人优先。</w:t>
      </w:r>
    </w:p>
    <w:p w14:paraId="652873D9" w14:textId="63CFF229" w:rsidR="000851B0" w:rsidRDefault="000851B0" w:rsidP="000851B0">
      <w:pPr>
        <w:spacing w:line="360" w:lineRule="exact"/>
        <w:ind w:firstLineChars="50" w:firstLine="105"/>
        <w:rPr>
          <w:rFonts w:ascii="Times New Roman" w:hAnsi="Times New Roman" w:cs="Times New Roman"/>
          <w:color w:val="auto"/>
          <w:szCs w:val="21"/>
        </w:rPr>
      </w:pPr>
      <w:r w:rsidRPr="000851B0">
        <w:rPr>
          <w:rFonts w:ascii="Times New Roman" w:hAnsi="Times New Roman" w:cs="Times New Roman" w:hint="eastAsia"/>
          <w:color w:val="auto"/>
          <w:szCs w:val="21"/>
        </w:rPr>
        <w:t>（</w:t>
      </w:r>
      <w:r w:rsidRPr="000851B0">
        <w:rPr>
          <w:rFonts w:ascii="Times New Roman" w:hAnsi="Times New Roman" w:cs="Times New Roman" w:hint="eastAsia"/>
          <w:color w:val="auto"/>
          <w:szCs w:val="21"/>
        </w:rPr>
        <w:t>2</w:t>
      </w:r>
      <w:r w:rsidRPr="000851B0">
        <w:rPr>
          <w:rFonts w:ascii="Times New Roman" w:hAnsi="Times New Roman" w:cs="Times New Roman" w:hint="eastAsia"/>
          <w:color w:val="auto"/>
          <w:szCs w:val="21"/>
        </w:rPr>
        <w:t>）评标委员会应当在评标工作完成后，向招标人提交书面评标报告。</w:t>
      </w:r>
    </w:p>
    <w:p w14:paraId="3B8A0668" w14:textId="77777777" w:rsidR="000851B0" w:rsidRDefault="000851B0" w:rsidP="000851B0">
      <w:pPr>
        <w:spacing w:line="360" w:lineRule="exact"/>
        <w:ind w:firstLineChars="50" w:firstLine="120"/>
        <w:rPr>
          <w:rFonts w:cs="Times New Roman" w:hint="eastAsia"/>
          <w:b/>
          <w:bCs/>
          <w:color w:val="auto"/>
          <w:sz w:val="24"/>
          <w:szCs w:val="24"/>
        </w:rPr>
      </w:pPr>
    </w:p>
    <w:p w14:paraId="7B073BEB" w14:textId="59888378" w:rsidR="004C1DD0" w:rsidRPr="000D0241" w:rsidRDefault="003B4F7D" w:rsidP="009604BA">
      <w:pPr>
        <w:spacing w:line="360" w:lineRule="exact"/>
        <w:ind w:firstLineChars="50" w:firstLine="120"/>
        <w:rPr>
          <w:rFonts w:cs="Times New Roman"/>
          <w:b/>
          <w:bCs/>
          <w:color w:val="auto"/>
          <w:sz w:val="24"/>
          <w:szCs w:val="24"/>
        </w:rPr>
      </w:pPr>
      <w:r w:rsidRPr="000D0241">
        <w:rPr>
          <w:rFonts w:cs="Times New Roman" w:hint="eastAsia"/>
          <w:b/>
          <w:bCs/>
          <w:color w:val="auto"/>
          <w:sz w:val="24"/>
          <w:szCs w:val="24"/>
        </w:rPr>
        <w:t>四</w:t>
      </w:r>
      <w:r w:rsidR="004C1DD0" w:rsidRPr="000D0241">
        <w:rPr>
          <w:rFonts w:cs="Times New Roman" w:hint="eastAsia"/>
          <w:b/>
          <w:bCs/>
          <w:color w:val="auto"/>
          <w:sz w:val="24"/>
          <w:szCs w:val="24"/>
        </w:rPr>
        <w:t>、</w:t>
      </w:r>
      <w:r w:rsidR="004C1DD0" w:rsidRPr="000D0241">
        <w:rPr>
          <w:rFonts w:cs="Times New Roman"/>
          <w:b/>
          <w:bCs/>
          <w:color w:val="auto"/>
          <w:sz w:val="24"/>
          <w:szCs w:val="24"/>
        </w:rPr>
        <w:t>联系方式</w:t>
      </w:r>
    </w:p>
    <w:p w14:paraId="3DDC8EE7" w14:textId="77777777" w:rsidR="00904D68" w:rsidRPr="000D0241" w:rsidRDefault="00904D68" w:rsidP="00904D68">
      <w:pPr>
        <w:spacing w:line="400" w:lineRule="exact"/>
        <w:ind w:firstLineChars="100" w:firstLine="210"/>
        <w:jc w:val="left"/>
        <w:rPr>
          <w:rFonts w:ascii="minorBidi" w:hAnsi="minorBidi" w:cs="minorBidi"/>
          <w:color w:val="auto"/>
          <w:szCs w:val="24"/>
        </w:rPr>
      </w:pPr>
      <w:r w:rsidRPr="000D0241">
        <w:rPr>
          <w:rFonts w:ascii="minorBidi" w:hAnsi="minorBidi" w:cs="minorBidi" w:hint="eastAsia"/>
          <w:color w:val="auto"/>
          <w:szCs w:val="24"/>
        </w:rPr>
        <w:lastRenderedPageBreak/>
        <w:t>招标人：长春交通发展集团有限公司</w:t>
      </w:r>
    </w:p>
    <w:p w14:paraId="5163194C" w14:textId="77777777" w:rsidR="00904D68" w:rsidRPr="000D0241" w:rsidRDefault="00904D68" w:rsidP="00904D68">
      <w:pPr>
        <w:spacing w:line="400" w:lineRule="exact"/>
        <w:ind w:firstLineChars="100" w:firstLine="210"/>
        <w:jc w:val="left"/>
        <w:rPr>
          <w:rFonts w:ascii="minorBidi" w:hAnsi="minorBidi" w:cs="minorBidi"/>
          <w:color w:val="auto"/>
          <w:szCs w:val="24"/>
        </w:rPr>
      </w:pPr>
      <w:r w:rsidRPr="000D0241">
        <w:rPr>
          <w:rFonts w:ascii="minorBidi" w:hAnsi="minorBidi" w:cs="minorBidi" w:hint="eastAsia"/>
          <w:color w:val="auto"/>
          <w:szCs w:val="24"/>
        </w:rPr>
        <w:t>地</w:t>
      </w:r>
      <w:r w:rsidRPr="000D0241">
        <w:rPr>
          <w:rFonts w:ascii="minorBidi" w:hAnsi="minorBidi" w:cs="minorBidi"/>
          <w:color w:val="auto"/>
          <w:szCs w:val="24"/>
        </w:rPr>
        <w:t xml:space="preserve">  </w:t>
      </w:r>
      <w:r w:rsidRPr="000D0241">
        <w:rPr>
          <w:rFonts w:ascii="minorBidi" w:hAnsi="minorBidi" w:cs="minorBidi"/>
          <w:color w:val="auto"/>
          <w:szCs w:val="24"/>
        </w:rPr>
        <w:t>址：吉林省长春市南关区华庆路</w:t>
      </w:r>
      <w:r w:rsidRPr="000D0241">
        <w:rPr>
          <w:rFonts w:ascii="minorBidi" w:hAnsi="minorBidi" w:cs="minorBidi"/>
          <w:color w:val="auto"/>
          <w:szCs w:val="24"/>
        </w:rPr>
        <w:t>999</w:t>
      </w:r>
      <w:r w:rsidRPr="000D0241">
        <w:rPr>
          <w:rFonts w:ascii="minorBidi" w:hAnsi="minorBidi" w:cs="minorBidi"/>
          <w:color w:val="auto"/>
          <w:szCs w:val="24"/>
        </w:rPr>
        <w:t>号</w:t>
      </w:r>
    </w:p>
    <w:p w14:paraId="61CE493B" w14:textId="77777777" w:rsidR="00904D68" w:rsidRPr="000D0241" w:rsidRDefault="00904D68" w:rsidP="00904D68">
      <w:pPr>
        <w:spacing w:line="400" w:lineRule="exact"/>
        <w:ind w:firstLineChars="100" w:firstLine="210"/>
        <w:jc w:val="left"/>
        <w:rPr>
          <w:rFonts w:ascii="minorBidi" w:hAnsi="minorBidi" w:cs="minorBidi"/>
          <w:color w:val="auto"/>
          <w:szCs w:val="24"/>
        </w:rPr>
      </w:pPr>
      <w:r w:rsidRPr="000D0241">
        <w:rPr>
          <w:rFonts w:ascii="minorBidi" w:hAnsi="minorBidi" w:cs="minorBidi" w:hint="eastAsia"/>
          <w:color w:val="auto"/>
          <w:szCs w:val="24"/>
        </w:rPr>
        <w:t>联系人：杨帆</w:t>
      </w:r>
    </w:p>
    <w:p w14:paraId="41DC475B" w14:textId="77777777" w:rsidR="00904D68" w:rsidRPr="000D0241" w:rsidRDefault="00904D68" w:rsidP="00904D68">
      <w:pPr>
        <w:spacing w:line="400" w:lineRule="exact"/>
        <w:ind w:firstLineChars="100" w:firstLine="210"/>
        <w:jc w:val="left"/>
        <w:rPr>
          <w:rFonts w:ascii="minorBidi" w:hAnsi="minorBidi" w:cs="minorBidi"/>
          <w:color w:val="auto"/>
          <w:szCs w:val="24"/>
        </w:rPr>
      </w:pPr>
      <w:r w:rsidRPr="000D0241">
        <w:rPr>
          <w:rFonts w:ascii="minorBidi" w:hAnsi="minorBidi" w:cs="minorBidi" w:hint="eastAsia"/>
          <w:color w:val="auto"/>
          <w:szCs w:val="24"/>
        </w:rPr>
        <w:t>电</w:t>
      </w:r>
      <w:r w:rsidRPr="000D0241">
        <w:rPr>
          <w:rFonts w:ascii="minorBidi" w:hAnsi="minorBidi" w:cs="minorBidi"/>
          <w:color w:val="auto"/>
          <w:szCs w:val="24"/>
        </w:rPr>
        <w:t xml:space="preserve">  </w:t>
      </w:r>
      <w:r w:rsidRPr="000D0241">
        <w:rPr>
          <w:rFonts w:ascii="minorBidi" w:hAnsi="minorBidi" w:cs="minorBidi"/>
          <w:color w:val="auto"/>
          <w:szCs w:val="24"/>
        </w:rPr>
        <w:t>话</w:t>
      </w:r>
      <w:r w:rsidRPr="000D0241">
        <w:rPr>
          <w:rFonts w:ascii="minorBidi" w:hAnsi="minorBidi" w:cs="minorBidi"/>
          <w:color w:val="auto"/>
          <w:szCs w:val="24"/>
        </w:rPr>
        <w:t>: 0431-80550073</w:t>
      </w:r>
    </w:p>
    <w:p w14:paraId="3AAA4F9E" w14:textId="77777777" w:rsidR="00904D68" w:rsidRPr="000D0241" w:rsidRDefault="00904D68" w:rsidP="00904D68">
      <w:pPr>
        <w:spacing w:line="400" w:lineRule="exact"/>
        <w:ind w:firstLineChars="100" w:firstLine="210"/>
        <w:jc w:val="left"/>
        <w:rPr>
          <w:rFonts w:ascii="minorBidi" w:hAnsi="minorBidi" w:cs="minorBidi"/>
          <w:color w:val="auto"/>
          <w:szCs w:val="24"/>
        </w:rPr>
      </w:pPr>
      <w:r w:rsidRPr="000D0241">
        <w:rPr>
          <w:rFonts w:ascii="minorBidi" w:hAnsi="minorBidi" w:cs="minorBidi" w:hint="eastAsia"/>
          <w:color w:val="auto"/>
          <w:szCs w:val="24"/>
        </w:rPr>
        <w:t>招标代理机构：吉林省交通招标咨询中心有限公司</w:t>
      </w:r>
    </w:p>
    <w:p w14:paraId="32BD26E8" w14:textId="77777777" w:rsidR="00904D68" w:rsidRPr="000D0241" w:rsidRDefault="00904D68" w:rsidP="00904D68">
      <w:pPr>
        <w:spacing w:line="400" w:lineRule="exact"/>
        <w:ind w:firstLineChars="100" w:firstLine="210"/>
        <w:jc w:val="left"/>
        <w:rPr>
          <w:rFonts w:ascii="minorBidi" w:hAnsi="minorBidi" w:cs="minorBidi"/>
          <w:color w:val="auto"/>
          <w:szCs w:val="24"/>
        </w:rPr>
      </w:pPr>
      <w:r w:rsidRPr="000D0241">
        <w:rPr>
          <w:rFonts w:ascii="minorBidi" w:hAnsi="minorBidi" w:cs="minorBidi" w:hint="eastAsia"/>
          <w:color w:val="auto"/>
          <w:szCs w:val="24"/>
        </w:rPr>
        <w:t>地</w:t>
      </w:r>
      <w:r w:rsidRPr="000D0241">
        <w:rPr>
          <w:rFonts w:ascii="minorBidi" w:hAnsi="minorBidi" w:cs="minorBidi"/>
          <w:color w:val="auto"/>
          <w:szCs w:val="24"/>
        </w:rPr>
        <w:t xml:space="preserve">  </w:t>
      </w:r>
      <w:r w:rsidRPr="000D0241">
        <w:rPr>
          <w:rFonts w:ascii="minorBidi" w:hAnsi="minorBidi" w:cs="minorBidi"/>
          <w:color w:val="auto"/>
          <w:szCs w:val="24"/>
        </w:rPr>
        <w:t>址：长春市经济技术开发区长沙路</w:t>
      </w:r>
      <w:r w:rsidRPr="000D0241">
        <w:rPr>
          <w:rFonts w:ascii="minorBidi" w:hAnsi="minorBidi" w:cs="minorBidi"/>
          <w:color w:val="auto"/>
          <w:szCs w:val="24"/>
        </w:rPr>
        <w:t>1555</w:t>
      </w:r>
      <w:r w:rsidRPr="000D0241">
        <w:rPr>
          <w:rFonts w:ascii="minorBidi" w:hAnsi="minorBidi" w:cs="minorBidi"/>
          <w:color w:val="auto"/>
          <w:szCs w:val="24"/>
        </w:rPr>
        <w:t>号</w:t>
      </w:r>
    </w:p>
    <w:p w14:paraId="1D8A6933" w14:textId="77777777" w:rsidR="00904D68" w:rsidRPr="000D0241" w:rsidRDefault="00904D68" w:rsidP="00904D68">
      <w:pPr>
        <w:spacing w:line="400" w:lineRule="exact"/>
        <w:ind w:firstLineChars="100" w:firstLine="210"/>
        <w:jc w:val="left"/>
        <w:rPr>
          <w:rFonts w:ascii="minorBidi" w:hAnsi="minorBidi" w:cs="minorBidi"/>
          <w:color w:val="auto"/>
          <w:szCs w:val="24"/>
        </w:rPr>
      </w:pPr>
      <w:r w:rsidRPr="000D0241">
        <w:rPr>
          <w:rFonts w:ascii="minorBidi" w:hAnsi="minorBidi" w:cs="minorBidi" w:hint="eastAsia"/>
          <w:color w:val="auto"/>
          <w:szCs w:val="24"/>
        </w:rPr>
        <w:t>联系人：苏传明</w:t>
      </w:r>
    </w:p>
    <w:p w14:paraId="5E426BDF" w14:textId="61F297FA" w:rsidR="004C1DD0" w:rsidRPr="004C1DD0" w:rsidRDefault="00904D68" w:rsidP="00904D68">
      <w:pPr>
        <w:spacing w:line="400" w:lineRule="exact"/>
        <w:ind w:firstLineChars="100" w:firstLine="210"/>
        <w:jc w:val="left"/>
        <w:rPr>
          <w:rFonts w:cs="Times New Roman"/>
          <w:color w:val="auto"/>
          <w:szCs w:val="24"/>
        </w:rPr>
      </w:pPr>
      <w:r w:rsidRPr="000D0241">
        <w:rPr>
          <w:rFonts w:ascii="minorBidi" w:hAnsi="minorBidi" w:cs="minorBidi" w:hint="eastAsia"/>
          <w:color w:val="auto"/>
          <w:szCs w:val="24"/>
        </w:rPr>
        <w:t>电</w:t>
      </w:r>
      <w:r w:rsidRPr="000D0241">
        <w:rPr>
          <w:rFonts w:ascii="minorBidi" w:hAnsi="minorBidi" w:cs="minorBidi"/>
          <w:color w:val="auto"/>
          <w:szCs w:val="24"/>
        </w:rPr>
        <w:t xml:space="preserve">  </w:t>
      </w:r>
      <w:r w:rsidRPr="000D0241">
        <w:rPr>
          <w:rFonts w:ascii="minorBidi" w:hAnsi="minorBidi" w:cs="minorBidi"/>
          <w:color w:val="auto"/>
          <w:szCs w:val="24"/>
        </w:rPr>
        <w:t>话：</w:t>
      </w:r>
      <w:r w:rsidRPr="000D0241">
        <w:rPr>
          <w:rFonts w:ascii="minorBidi" w:hAnsi="minorBidi" w:cs="minorBidi"/>
          <w:color w:val="auto"/>
          <w:szCs w:val="24"/>
        </w:rPr>
        <w:t>0431-84683821</w:t>
      </w:r>
      <w:r w:rsidRPr="000D0241">
        <w:rPr>
          <w:rFonts w:ascii="minorBidi" w:hAnsi="minorBidi" w:cs="minorBidi"/>
          <w:color w:val="auto"/>
          <w:szCs w:val="24"/>
        </w:rPr>
        <w:t>、</w:t>
      </w:r>
      <w:r w:rsidRPr="000D0241">
        <w:rPr>
          <w:rFonts w:ascii="minorBidi" w:hAnsi="minorBidi" w:cs="minorBidi"/>
          <w:color w:val="auto"/>
          <w:szCs w:val="24"/>
        </w:rPr>
        <w:t>84683816</w:t>
      </w:r>
    </w:p>
    <w:sectPr w:rsidR="004C1DD0" w:rsidRPr="004C1DD0" w:rsidSect="00E74397">
      <w:footerReference w:type="default" r:id="rId7"/>
      <w:footnotePr>
        <w:numFmt w:val="decimalEnclosedCircleChinese"/>
        <w:numRestart w:val="eachPage"/>
      </w:footnotePr>
      <w:pgSz w:w="11906" w:h="16838"/>
      <w:pgMar w:top="1134" w:right="1134" w:bottom="1134" w:left="1134" w:header="851" w:footer="58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EE7F8" w14:textId="77777777" w:rsidR="009114AD" w:rsidRDefault="009114AD" w:rsidP="00AB0AD0">
      <w:r>
        <w:separator/>
      </w:r>
    </w:p>
  </w:endnote>
  <w:endnote w:type="continuationSeparator" w:id="0">
    <w:p w14:paraId="5BB5F12E" w14:textId="77777777" w:rsidR="009114AD" w:rsidRDefault="009114AD" w:rsidP="00AB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minorBidi">
    <w:altName w:val="宋体"/>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9BFD3" w14:textId="3DA11C15" w:rsidR="00DD183B" w:rsidRDefault="00DD183B" w:rsidP="00DD183B">
    <w:pPr>
      <w:pStyle w:val="a8"/>
      <w:jc w:val="center"/>
    </w:pPr>
    <w:r>
      <w:rPr>
        <w:rFonts w:hint="eastAsia"/>
        <w:lang w:val="zh-CN"/>
      </w:rPr>
      <w:t>第</w:t>
    </w:r>
    <w:r>
      <w:rPr>
        <w:lang w:val="zh-CN"/>
      </w:rPr>
      <w:t xml:space="preserve"> </w:t>
    </w:r>
    <w:r>
      <w:rPr>
        <w:b/>
        <w:bCs/>
      </w:rPr>
      <w:fldChar w:fldCharType="begin"/>
    </w:r>
    <w:r>
      <w:rPr>
        <w:b/>
        <w:bCs/>
      </w:rPr>
      <w:instrText>PAGE  \* Arabic  \* MERGEFORMAT</w:instrText>
    </w:r>
    <w:r>
      <w:rPr>
        <w:b/>
        <w:bCs/>
      </w:rPr>
      <w:fldChar w:fldCharType="separate"/>
    </w:r>
    <w:r>
      <w:rPr>
        <w:b/>
        <w:bCs/>
        <w:lang w:val="zh-CN"/>
      </w:rPr>
      <w:t>1</w:t>
    </w:r>
    <w:r>
      <w:rPr>
        <w:b/>
        <w:bCs/>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rPr>
      <w:fldChar w:fldCharType="begin"/>
    </w:r>
    <w:r>
      <w:rPr>
        <w:b/>
        <w:bCs/>
      </w:rPr>
      <w:instrText>NUMPAGES  \* Arabic  \* MERGEFORMAT</w:instrText>
    </w:r>
    <w:r>
      <w:rPr>
        <w:b/>
        <w:bCs/>
      </w:rPr>
      <w:fldChar w:fldCharType="separate"/>
    </w:r>
    <w:r>
      <w:rPr>
        <w:b/>
        <w:bCs/>
        <w:lang w:val="zh-CN"/>
      </w:rPr>
      <w:t>2</w:t>
    </w:r>
    <w:r>
      <w:rPr>
        <w:b/>
        <w:bCs/>
      </w:rPr>
      <w:fldChar w:fldCharType="end"/>
    </w:r>
    <w:r>
      <w:rPr>
        <w:rFonts w:hint="eastAsia"/>
        <w:b/>
        <w:bCs/>
      </w:rPr>
      <w:t xml:space="preserve"> 页</w:t>
    </w:r>
  </w:p>
  <w:p w14:paraId="45862D3B" w14:textId="77777777" w:rsidR="00E32829" w:rsidRDefault="00E32829"/>
  <w:p w14:paraId="4B0D9524" w14:textId="77777777" w:rsidR="00E32829" w:rsidRDefault="00E328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CD640" w14:textId="77777777" w:rsidR="009114AD" w:rsidRDefault="009114AD" w:rsidP="00AB0AD0">
      <w:r>
        <w:separator/>
      </w:r>
    </w:p>
  </w:footnote>
  <w:footnote w:type="continuationSeparator" w:id="0">
    <w:p w14:paraId="1ABDD157" w14:textId="77777777" w:rsidR="009114AD" w:rsidRDefault="009114AD" w:rsidP="00AB0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75D3B"/>
    <w:multiLevelType w:val="hybridMultilevel"/>
    <w:tmpl w:val="FDEE5CA6"/>
    <w:lvl w:ilvl="0" w:tplc="C99AB526">
      <w:start w:val="1"/>
      <w:numFmt w:val="decimal"/>
      <w:suff w:val="nothing"/>
      <w:lvlText w:val="%1"/>
      <w:lvlJc w:val="center"/>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C1311B2"/>
    <w:multiLevelType w:val="hybridMultilevel"/>
    <w:tmpl w:val="27E25A34"/>
    <w:lvl w:ilvl="0" w:tplc="0CBA75D8">
      <w:start w:val="1"/>
      <w:numFmt w:val="decimal"/>
      <w:suff w:val="nothing"/>
      <w:lvlText w:val="（%1）"/>
      <w:lvlJc w:val="left"/>
      <w:pPr>
        <w:ind w:left="0" w:firstLine="0"/>
      </w:pPr>
      <w:rPr>
        <w:rFonts w:ascii="宋体" w:eastAsia="宋体" w:hAnsi="宋体" w:hint="eastAsia"/>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 w15:restartNumberingAfterBreak="0">
    <w:nsid w:val="60AE39CC"/>
    <w:multiLevelType w:val="multilevel"/>
    <w:tmpl w:val="60AE39CC"/>
    <w:lvl w:ilvl="0">
      <w:start w:val="1"/>
      <w:numFmt w:val="none"/>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lvlText w:val="           "/>
      <w:lvlJc w:val="left"/>
      <w:pPr>
        <w:tabs>
          <w:tab w:val="num" w:pos="1440"/>
        </w:tabs>
        <w:ind w:left="1152" w:hanging="1152"/>
      </w:pPr>
      <w:rPr>
        <w:rFonts w:hint="eastAsia"/>
      </w:rPr>
    </w:lvl>
    <w:lvl w:ilvl="6">
      <w:start w:val="1"/>
      <w:numFmt w:val="decimal"/>
      <w:lvlText w:val="%1.%2.%3.%4.%5.%6.%7"/>
      <w:lvlJc w:val="left"/>
      <w:pPr>
        <w:tabs>
          <w:tab w:val="num" w:pos="2520"/>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783C636B"/>
    <w:multiLevelType w:val="hybridMultilevel"/>
    <w:tmpl w:val="27E25A34"/>
    <w:lvl w:ilvl="0" w:tplc="0CBA75D8">
      <w:start w:val="1"/>
      <w:numFmt w:val="decimal"/>
      <w:suff w:val="nothing"/>
      <w:lvlText w:val="（%1）"/>
      <w:lvlJc w:val="left"/>
      <w:pPr>
        <w:ind w:left="0" w:firstLine="0"/>
      </w:pPr>
      <w:rPr>
        <w:rFonts w:ascii="宋体" w:eastAsia="宋体" w:hAnsi="宋体" w:hint="eastAsia"/>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556"/>
    <w:rsid w:val="000704C1"/>
    <w:rsid w:val="00072602"/>
    <w:rsid w:val="00073BB7"/>
    <w:rsid w:val="000851B0"/>
    <w:rsid w:val="000D0241"/>
    <w:rsid w:val="000F221D"/>
    <w:rsid w:val="000F606D"/>
    <w:rsid w:val="00104136"/>
    <w:rsid w:val="00126E8C"/>
    <w:rsid w:val="00146EC4"/>
    <w:rsid w:val="001511E6"/>
    <w:rsid w:val="00173D62"/>
    <w:rsid w:val="00224129"/>
    <w:rsid w:val="00266D1C"/>
    <w:rsid w:val="002A5138"/>
    <w:rsid w:val="003131E4"/>
    <w:rsid w:val="00325A99"/>
    <w:rsid w:val="00331785"/>
    <w:rsid w:val="00335916"/>
    <w:rsid w:val="00361153"/>
    <w:rsid w:val="003B3053"/>
    <w:rsid w:val="003B4F7D"/>
    <w:rsid w:val="003C2DAA"/>
    <w:rsid w:val="003E45DD"/>
    <w:rsid w:val="003E4654"/>
    <w:rsid w:val="003F3595"/>
    <w:rsid w:val="00437FFA"/>
    <w:rsid w:val="0044084B"/>
    <w:rsid w:val="004B3FC8"/>
    <w:rsid w:val="004C1DD0"/>
    <w:rsid w:val="00503516"/>
    <w:rsid w:val="0052796D"/>
    <w:rsid w:val="00534BCC"/>
    <w:rsid w:val="005E03F1"/>
    <w:rsid w:val="00642B72"/>
    <w:rsid w:val="006D0394"/>
    <w:rsid w:val="006D6A92"/>
    <w:rsid w:val="00702C58"/>
    <w:rsid w:val="00711C08"/>
    <w:rsid w:val="007275A9"/>
    <w:rsid w:val="007349BD"/>
    <w:rsid w:val="0074743B"/>
    <w:rsid w:val="007643C7"/>
    <w:rsid w:val="00786297"/>
    <w:rsid w:val="007D3B24"/>
    <w:rsid w:val="007F0DB4"/>
    <w:rsid w:val="00846CDC"/>
    <w:rsid w:val="00865F13"/>
    <w:rsid w:val="00883084"/>
    <w:rsid w:val="00884C31"/>
    <w:rsid w:val="00891DAE"/>
    <w:rsid w:val="008938D6"/>
    <w:rsid w:val="008B30BE"/>
    <w:rsid w:val="00904D68"/>
    <w:rsid w:val="009114AD"/>
    <w:rsid w:val="0095543D"/>
    <w:rsid w:val="00956AB5"/>
    <w:rsid w:val="00957881"/>
    <w:rsid w:val="009604BA"/>
    <w:rsid w:val="00995A82"/>
    <w:rsid w:val="009B0B88"/>
    <w:rsid w:val="00A06BED"/>
    <w:rsid w:val="00A95C44"/>
    <w:rsid w:val="00AB0AD0"/>
    <w:rsid w:val="00B00301"/>
    <w:rsid w:val="00B17F6B"/>
    <w:rsid w:val="00B21AD7"/>
    <w:rsid w:val="00B2298C"/>
    <w:rsid w:val="00B5547C"/>
    <w:rsid w:val="00BB37C8"/>
    <w:rsid w:val="00C033AF"/>
    <w:rsid w:val="00C2706A"/>
    <w:rsid w:val="00C32C79"/>
    <w:rsid w:val="00CB0C2E"/>
    <w:rsid w:val="00CB3556"/>
    <w:rsid w:val="00CC5005"/>
    <w:rsid w:val="00CD2614"/>
    <w:rsid w:val="00CE53E0"/>
    <w:rsid w:val="00D24EC0"/>
    <w:rsid w:val="00D4215F"/>
    <w:rsid w:val="00D5667F"/>
    <w:rsid w:val="00D64946"/>
    <w:rsid w:val="00D66071"/>
    <w:rsid w:val="00D66A1F"/>
    <w:rsid w:val="00D76D02"/>
    <w:rsid w:val="00DB2DB0"/>
    <w:rsid w:val="00DB2F26"/>
    <w:rsid w:val="00DD0BAB"/>
    <w:rsid w:val="00DD183B"/>
    <w:rsid w:val="00DE47CD"/>
    <w:rsid w:val="00E02DCB"/>
    <w:rsid w:val="00E16FAF"/>
    <w:rsid w:val="00E32829"/>
    <w:rsid w:val="00E74397"/>
    <w:rsid w:val="00E7595F"/>
    <w:rsid w:val="00EC68FA"/>
    <w:rsid w:val="00EE0229"/>
    <w:rsid w:val="00EE3934"/>
    <w:rsid w:val="00EE6B0C"/>
    <w:rsid w:val="00EF6B8C"/>
    <w:rsid w:val="00F0059D"/>
    <w:rsid w:val="00F13BC6"/>
    <w:rsid w:val="00F5126D"/>
    <w:rsid w:val="00F6047B"/>
    <w:rsid w:val="00F60CB2"/>
    <w:rsid w:val="00F66964"/>
    <w:rsid w:val="00F7308C"/>
    <w:rsid w:val="00F76887"/>
    <w:rsid w:val="00FB44F5"/>
    <w:rsid w:val="00FE1C17"/>
    <w:rsid w:val="00FF0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BD7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Arial"/>
        <w:color w:val="000000"/>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57881"/>
    <w:pPr>
      <w:keepNext/>
      <w:keepLines/>
      <w:spacing w:before="340" w:after="330" w:line="578" w:lineRule="auto"/>
      <w:outlineLvl w:val="0"/>
    </w:pPr>
    <w:rPr>
      <w:b/>
      <w:bCs/>
      <w:kern w:val="44"/>
      <w:sz w:val="44"/>
      <w:szCs w:val="44"/>
    </w:rPr>
  </w:style>
  <w:style w:type="paragraph" w:styleId="3">
    <w:name w:val="heading 3"/>
    <w:basedOn w:val="a"/>
    <w:next w:val="a"/>
    <w:link w:val="30"/>
    <w:uiPriority w:val="9"/>
    <w:semiHidden/>
    <w:unhideWhenUsed/>
    <w:qFormat/>
    <w:rsid w:val="00A06BE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0F221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B0AD0"/>
    <w:pPr>
      <w:snapToGrid w:val="0"/>
      <w:jc w:val="left"/>
    </w:pPr>
    <w:rPr>
      <w:sz w:val="18"/>
    </w:rPr>
  </w:style>
  <w:style w:type="character" w:customStyle="1" w:styleId="a4">
    <w:name w:val="脚注文本 字符"/>
    <w:basedOn w:val="a0"/>
    <w:link w:val="a3"/>
    <w:uiPriority w:val="99"/>
    <w:semiHidden/>
    <w:rsid w:val="00AB0AD0"/>
    <w:rPr>
      <w:sz w:val="18"/>
    </w:rPr>
  </w:style>
  <w:style w:type="character" w:styleId="a5">
    <w:name w:val="footnote reference"/>
    <w:qFormat/>
    <w:rsid w:val="00AB0AD0"/>
    <w:rPr>
      <w:vertAlign w:val="superscript"/>
    </w:rPr>
  </w:style>
  <w:style w:type="paragraph" w:styleId="a6">
    <w:name w:val="header"/>
    <w:basedOn w:val="a"/>
    <w:link w:val="a7"/>
    <w:uiPriority w:val="99"/>
    <w:unhideWhenUsed/>
    <w:rsid w:val="00E74397"/>
    <w:pPr>
      <w:pBdr>
        <w:bottom w:val="single" w:sz="6" w:space="1" w:color="auto"/>
      </w:pBdr>
      <w:tabs>
        <w:tab w:val="center" w:pos="4153"/>
        <w:tab w:val="right" w:pos="8306"/>
      </w:tabs>
      <w:snapToGrid w:val="0"/>
      <w:jc w:val="center"/>
    </w:pPr>
    <w:rPr>
      <w:sz w:val="18"/>
    </w:rPr>
  </w:style>
  <w:style w:type="character" w:customStyle="1" w:styleId="a7">
    <w:name w:val="页眉 字符"/>
    <w:basedOn w:val="a0"/>
    <w:link w:val="a6"/>
    <w:uiPriority w:val="99"/>
    <w:rsid w:val="00E74397"/>
    <w:rPr>
      <w:sz w:val="18"/>
    </w:rPr>
  </w:style>
  <w:style w:type="paragraph" w:styleId="a8">
    <w:name w:val="footer"/>
    <w:basedOn w:val="a"/>
    <w:link w:val="a9"/>
    <w:uiPriority w:val="99"/>
    <w:unhideWhenUsed/>
    <w:rsid w:val="00E74397"/>
    <w:pPr>
      <w:tabs>
        <w:tab w:val="center" w:pos="4153"/>
        <w:tab w:val="right" w:pos="8306"/>
      </w:tabs>
      <w:snapToGrid w:val="0"/>
      <w:jc w:val="left"/>
    </w:pPr>
    <w:rPr>
      <w:sz w:val="18"/>
    </w:rPr>
  </w:style>
  <w:style w:type="character" w:customStyle="1" w:styleId="a9">
    <w:name w:val="页脚 字符"/>
    <w:basedOn w:val="a0"/>
    <w:link w:val="a8"/>
    <w:uiPriority w:val="99"/>
    <w:rsid w:val="00E74397"/>
    <w:rPr>
      <w:sz w:val="18"/>
    </w:rPr>
  </w:style>
  <w:style w:type="character" w:customStyle="1" w:styleId="aa">
    <w:name w:val="其他_"/>
    <w:link w:val="ab"/>
    <w:qFormat/>
    <w:rsid w:val="00957881"/>
    <w:rPr>
      <w:rFonts w:cs="宋体"/>
      <w:shd w:val="clear" w:color="auto" w:fill="FFFFFF"/>
      <w:lang w:val="zh-CN" w:bidi="zh-CN"/>
    </w:rPr>
  </w:style>
  <w:style w:type="paragraph" w:customStyle="1" w:styleId="ab">
    <w:name w:val="其他"/>
    <w:basedOn w:val="a"/>
    <w:link w:val="aa"/>
    <w:qFormat/>
    <w:rsid w:val="00957881"/>
    <w:pPr>
      <w:shd w:val="clear" w:color="auto" w:fill="FFFFFF"/>
      <w:spacing w:line="430" w:lineRule="auto"/>
      <w:ind w:firstLine="400"/>
      <w:jc w:val="distribute"/>
    </w:pPr>
    <w:rPr>
      <w:rFonts w:cs="宋体"/>
      <w:lang w:val="zh-CN" w:bidi="zh-CN"/>
    </w:rPr>
  </w:style>
  <w:style w:type="table" w:styleId="ac">
    <w:name w:val="Table Grid"/>
    <w:basedOn w:val="a1"/>
    <w:uiPriority w:val="59"/>
    <w:qFormat/>
    <w:rsid w:val="00957881"/>
    <w:pPr>
      <w:widowControl w:val="0"/>
      <w:jc w:val="both"/>
    </w:pPr>
    <w:rPr>
      <w:rFonts w:ascii="Times New Roman" w:hAnsi="Times New Roman" w:cs="Times New Roman"/>
      <w:color w:val="auto"/>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957881"/>
    <w:rPr>
      <w:b/>
      <w:bCs/>
      <w:kern w:val="44"/>
      <w:sz w:val="44"/>
      <w:szCs w:val="44"/>
    </w:rPr>
  </w:style>
  <w:style w:type="character" w:customStyle="1" w:styleId="40">
    <w:name w:val="标题 4 字符"/>
    <w:basedOn w:val="a0"/>
    <w:link w:val="4"/>
    <w:uiPriority w:val="9"/>
    <w:semiHidden/>
    <w:rsid w:val="000F221D"/>
    <w:rPr>
      <w:rFonts w:asciiTheme="majorHAnsi" w:eastAsiaTheme="majorEastAsia" w:hAnsiTheme="majorHAnsi" w:cstheme="majorBidi"/>
      <w:b/>
      <w:bCs/>
      <w:sz w:val="28"/>
      <w:szCs w:val="28"/>
    </w:rPr>
  </w:style>
  <w:style w:type="character" w:customStyle="1" w:styleId="30">
    <w:name w:val="标题 3 字符"/>
    <w:basedOn w:val="a0"/>
    <w:link w:val="3"/>
    <w:uiPriority w:val="9"/>
    <w:semiHidden/>
    <w:rsid w:val="00A06BED"/>
    <w:rPr>
      <w:b/>
      <w:bCs/>
      <w:sz w:val="32"/>
      <w:szCs w:val="32"/>
    </w:rPr>
  </w:style>
  <w:style w:type="paragraph" w:styleId="ad">
    <w:name w:val="List Paragraph"/>
    <w:basedOn w:val="a"/>
    <w:uiPriority w:val="34"/>
    <w:qFormat/>
    <w:rsid w:val="00F7308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768</Words>
  <Characters>4380</Characters>
  <Application>Microsoft Office Word</Application>
  <DocSecurity>0</DocSecurity>
  <Lines>36</Lines>
  <Paragraphs>10</Paragraphs>
  <ScaleCrop>false</ScaleCrop>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2024-07-30T09:12:00Z</dcterms:created>
  <dcterms:modified xsi:type="dcterms:W3CDTF">2025-12-31T07:13:00Z</dcterms:modified>
</cp:coreProperties>
</file>