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after="312" w:afterLines="100" w:line="500" w:lineRule="exact"/>
        <w:jc w:val="center"/>
        <w:outlineLvl w:val="2"/>
        <w:rPr>
          <w:rFonts w:ascii="黑体" w:hAnsi="黑体" w:eastAsia="黑体" w:cs="宋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鸭绿江集安长川至安子哨段航道整治工程施工图设计</w:t>
      </w:r>
    </w:p>
    <w:p>
      <w:pPr>
        <w:shd w:val="clear" w:color="auto" w:fill="FFFFFF"/>
        <w:snapToGrid w:val="0"/>
        <w:spacing w:after="312" w:afterLines="100" w:line="500" w:lineRule="exact"/>
        <w:jc w:val="center"/>
        <w:outlineLvl w:val="2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中标候选人公示（附件内容）</w:t>
      </w:r>
    </w:p>
    <w:p>
      <w:pPr>
        <w:widowControl/>
        <w:shd w:val="clear" w:color="auto" w:fill="FFFFFF"/>
        <w:snapToGrid w:val="0"/>
        <w:spacing w:line="400" w:lineRule="exact"/>
        <w:ind w:firstLine="420" w:firstLineChars="20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一、中标候选人对服务期限、质量要求；承诺的项目负责人姓名、个人业绩、相关证书名称和编号；填报的企业项目业绩等内容公示：</w:t>
      </w:r>
    </w:p>
    <w:p>
      <w:pPr>
        <w:widowControl/>
        <w:spacing w:line="360" w:lineRule="atLeast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/>
          <w:szCs w:val="21"/>
        </w:rPr>
        <w:t>标段：</w:t>
      </w:r>
      <w:r>
        <w:rPr>
          <w:rFonts w:ascii="宋体" w:hAnsi="宋体" w:cs="宋体"/>
          <w:color w:val="000000"/>
          <w:kern w:val="0"/>
          <w:szCs w:val="21"/>
        </w:rPr>
        <w:t>SJL20230825JTGC01002001</w:t>
      </w:r>
    </w:p>
    <w:p>
      <w:pPr>
        <w:spacing w:line="400" w:lineRule="exact"/>
        <w:outlineLvl w:val="1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第一中标候选人：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4"/>
        <w:gridCol w:w="2282"/>
        <w:gridCol w:w="2274"/>
        <w:gridCol w:w="2441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投标人全称</w:t>
            </w:r>
          </w:p>
        </w:tc>
        <w:tc>
          <w:tcPr>
            <w:tcW w:w="3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t>中交第四航务工程勘察设计院有限公司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投标人资质</w:t>
            </w:r>
          </w:p>
        </w:tc>
        <w:tc>
          <w:tcPr>
            <w:tcW w:w="3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t>类型：工程设计综合资质甲级 等级：综合甲等 证书号：A144005973 类型：工程勘察综合资质甲级 等级：综合甲等 证书号：B144005973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设计服务期限</w:t>
            </w:r>
          </w:p>
        </w:tc>
        <w:tc>
          <w:tcPr>
            <w:tcW w:w="3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t>1620日历天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质量要求</w:t>
            </w:r>
          </w:p>
        </w:tc>
        <w:tc>
          <w:tcPr>
            <w:tcW w:w="3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t>所有成果文件符 合现行相关国家 标准、行业标准 、地方标准等标准、规范，并通 过有关部门、机构组织的评审，最终取得有关部门的批复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3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项目负责人信息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t>黄伟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699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699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港口与巷道工程  高级工程师  4200509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4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参加过的类似工程项目名称</w:t>
            </w:r>
          </w:p>
        </w:tc>
        <w:tc>
          <w:tcPr>
            <w:tcW w:w="109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2022</w:t>
            </w:r>
          </w:p>
        </w:tc>
        <w:tc>
          <w:tcPr>
            <w:tcW w:w="24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t>歌美海潮汐通道贯通工程（歌美海至童 子湾水道贯通项目）</w:t>
            </w:r>
          </w:p>
        </w:tc>
        <w:tc>
          <w:tcPr>
            <w:tcW w:w="109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2019</w:t>
            </w:r>
          </w:p>
        </w:tc>
        <w:tc>
          <w:tcPr>
            <w:tcW w:w="24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t>广州港南沙港区粮食及通用码头扩建工</w:t>
            </w:r>
          </w:p>
        </w:tc>
        <w:tc>
          <w:tcPr>
            <w:tcW w:w="109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设计负责人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2019</w:t>
            </w:r>
          </w:p>
        </w:tc>
        <w:tc>
          <w:tcPr>
            <w:tcW w:w="24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</w:pPr>
            <w:r>
              <w:t>广东粤电茂名港博贺港区煤炭码头工程</w:t>
            </w:r>
          </w:p>
        </w:tc>
        <w:tc>
          <w:tcPr>
            <w:tcW w:w="109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设计负责人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2019</w:t>
            </w:r>
          </w:p>
        </w:tc>
        <w:tc>
          <w:tcPr>
            <w:tcW w:w="24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t>广东粤电茂名港博贺港区煤炭码头工程</w:t>
            </w:r>
          </w:p>
        </w:tc>
        <w:tc>
          <w:tcPr>
            <w:tcW w:w="109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3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部分业绩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4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0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t>广州港环大虎岛公用航道工程 勘察设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</w:pPr>
            <w:r>
              <w:t>惠州港东联作业区进港航道扩 建工程勘察设计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</w:pPr>
            <w:r>
              <w:t>东江河源至石龙航道扩能升级 工程补步设计（标段一下矶角航 电枢纽工程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t>阳江港进港航道改造工程勘察 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</w:pPr>
            <w:r>
              <w:t>歌美海潮汐通道贯通工程（歌美 海至童子湾水道贯通项目）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</w:trPr>
        <w:tc>
          <w:tcPr>
            <w:tcW w:w="3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t>茂名港博贺新港区30万吨级航 道工程勘察设计</w:t>
            </w:r>
          </w:p>
        </w:tc>
      </w:tr>
    </w:tbl>
    <w:p>
      <w:pPr>
        <w:adjustRightInd w:val="0"/>
        <w:snapToGrid w:val="0"/>
        <w:spacing w:line="400" w:lineRule="exact"/>
        <w:rPr>
          <w:rFonts w:ascii="黑体" w:hAnsi="黑体" w:eastAsia="黑体" w:cs="宋体"/>
          <w:szCs w:val="21"/>
        </w:rPr>
      </w:pPr>
    </w:p>
    <w:p>
      <w:pPr>
        <w:widowControl/>
        <w:jc w:val="left"/>
        <w:rPr>
          <w:rFonts w:ascii="黑体" w:hAnsi="黑体" w:eastAsia="黑体" w:cs="宋体"/>
          <w:szCs w:val="21"/>
        </w:rPr>
      </w:pPr>
      <w:r>
        <w:rPr>
          <w:rFonts w:ascii="黑体" w:hAnsi="黑体" w:eastAsia="黑体" w:cs="宋体"/>
          <w:szCs w:val="21"/>
        </w:rPr>
        <w:br w:type="page"/>
      </w:r>
    </w:p>
    <w:p>
      <w:pPr>
        <w:adjustRightInd w:val="0"/>
        <w:snapToGrid w:val="0"/>
        <w:spacing w:line="400" w:lineRule="exact"/>
        <w:rPr>
          <w:rFonts w:ascii="黑体" w:hAnsi="黑体" w:eastAsia="黑体" w:cs="宋体"/>
          <w:szCs w:val="21"/>
        </w:rPr>
      </w:pPr>
      <w:bookmarkStart w:id="0" w:name="_GoBack"/>
      <w:bookmarkEnd w:id="0"/>
    </w:p>
    <w:p>
      <w:pPr>
        <w:spacing w:line="400" w:lineRule="exact"/>
        <w:outlineLvl w:val="1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第二中标候选人：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4"/>
        <w:gridCol w:w="2282"/>
        <w:gridCol w:w="2274"/>
        <w:gridCol w:w="2441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投标人全称</w:t>
            </w:r>
          </w:p>
        </w:tc>
        <w:tc>
          <w:tcPr>
            <w:tcW w:w="3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t>中交水运规划设计院有限公司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投标人资质</w:t>
            </w:r>
          </w:p>
        </w:tc>
        <w:tc>
          <w:tcPr>
            <w:tcW w:w="3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t>类型：工程勘察综合资质 等级：甲级 证书号：B111001957-6/6 类型：工程设计综合资质 等级：甲级 证书号：A111001957-6/6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设计服务期限</w:t>
            </w:r>
          </w:p>
        </w:tc>
        <w:tc>
          <w:tcPr>
            <w:tcW w:w="3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t>勘察设计服务期 ：约1620日历天 （自合同签订之 日起至工程竣工 验收合格为止 ）；施工图设计 ：45日历天。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质量要求</w:t>
            </w:r>
          </w:p>
        </w:tc>
        <w:tc>
          <w:tcPr>
            <w:tcW w:w="3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t>所有成果文件应 当符合现行相关国家标准、行业 标准、地方标准 等标准、规范 ，并通过有关部门、机构组织的 评审，最终取得 有关部门的批复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3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项目负责人信息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t>汤建宏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699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699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港口工程 </w:t>
            </w:r>
            <w:r>
              <w:t xml:space="preserve">正高级工程师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1190937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4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参加过的类似工程项目名称</w:t>
            </w:r>
          </w:p>
        </w:tc>
        <w:tc>
          <w:tcPr>
            <w:tcW w:w="109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t>2020年04月</w:t>
            </w:r>
          </w:p>
        </w:tc>
        <w:tc>
          <w:tcPr>
            <w:tcW w:w="24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t>通海港区-通州湾港区疏港航道整治工程与 通扬线通吕运河段航道整治工程勘察设计项 目THTY-HD-SJ02标段合同</w:t>
            </w:r>
          </w:p>
        </w:tc>
        <w:tc>
          <w:tcPr>
            <w:tcW w:w="109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3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4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t>通海港区-通州湾港区疏港航道整治工程与通扬线通吕运河段航道整治工程勘 察设计项目THTY-HD-SJ02标段合同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</w:pPr>
            <w:r>
              <w:t>苏申内港线西段航道整治工程暨吴淞江工程（上海段）西段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3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t>小清河复航工程勘察设计二标段（滨州段）</w:t>
            </w:r>
          </w:p>
        </w:tc>
      </w:tr>
    </w:tbl>
    <w:p>
      <w:pPr>
        <w:widowControl/>
        <w:shd w:val="clear" w:color="auto" w:fill="FFFFFF"/>
        <w:snapToGrid w:val="0"/>
        <w:spacing w:line="400" w:lineRule="exact"/>
        <w:ind w:firstLine="420" w:firstLineChars="20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二、被否决投标的投标人名称、否决依据和原因公示：</w:t>
      </w:r>
      <w:r>
        <w:rPr>
          <w:rFonts w:ascii="黑体" w:hAnsi="黑体" w:eastAsia="黑体" w:cs="黑体"/>
          <w:szCs w:val="21"/>
        </w:rPr>
        <w:t xml:space="preserve"> </w:t>
      </w:r>
    </w:p>
    <w:p>
      <w:pPr>
        <w:widowControl/>
        <w:shd w:val="clear" w:color="auto" w:fill="FFFFFF"/>
        <w:snapToGrid w:val="0"/>
        <w:spacing w:line="400" w:lineRule="exact"/>
        <w:ind w:firstLine="420" w:firstLineChars="200"/>
        <w:rPr>
          <w:rFonts w:ascii="黑体" w:hAnsi="黑体" w:eastAsia="黑体" w:cs="黑体"/>
          <w:szCs w:val="21"/>
        </w:rPr>
      </w:pPr>
      <w:r>
        <w:t>中交第三航务工程勘察设计院有限公司不满足投标人须知第 3.2.4 条投标最高限价中对勘察测量费的要求，同时没提供设计方案，未对 1.12.2 款关于提供设计方案的要求做出响应，其投标予以否决。</w:t>
      </w:r>
    </w:p>
    <w:p>
      <w:pPr>
        <w:widowControl/>
        <w:shd w:val="clear" w:color="auto" w:fill="FFFFFF"/>
        <w:snapToGrid w:val="0"/>
        <w:spacing w:line="400" w:lineRule="exact"/>
        <w:rPr>
          <w:rFonts w:ascii="黑体" w:hAnsi="黑体" w:eastAsia="黑体" w:cs="黑体"/>
          <w:szCs w:val="21"/>
        </w:rPr>
      </w:pPr>
    </w:p>
    <w:p>
      <w:pPr>
        <w:widowControl/>
        <w:shd w:val="clear" w:color="auto" w:fill="FFFFFF"/>
        <w:snapToGrid w:val="0"/>
        <w:spacing w:line="400" w:lineRule="exact"/>
        <w:rPr>
          <w:rFonts w:ascii="黑体" w:hAnsi="黑体" w:eastAsia="黑体" w:cs="黑体"/>
          <w:szCs w:val="21"/>
        </w:rPr>
      </w:pPr>
    </w:p>
    <w:sectPr>
      <w:headerReference r:id="rId3" w:type="default"/>
      <w:footerReference r:id="rId4" w:type="even"/>
      <w:pgSz w:w="11906" w:h="16838"/>
      <w:pgMar w:top="1417" w:right="1134" w:bottom="1417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@SJQY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NTYxOGVkOTViODQxMjFmMWIxMzE5ZTRlOGE3NmUifQ=="/>
  </w:docVars>
  <w:rsids>
    <w:rsidRoot w:val="000044B8"/>
    <w:rsid w:val="00002504"/>
    <w:rsid w:val="000044B8"/>
    <w:rsid w:val="00006784"/>
    <w:rsid w:val="000222F5"/>
    <w:rsid w:val="0002461B"/>
    <w:rsid w:val="000270D0"/>
    <w:rsid w:val="0003268F"/>
    <w:rsid w:val="00050642"/>
    <w:rsid w:val="000550A2"/>
    <w:rsid w:val="0008169D"/>
    <w:rsid w:val="000842A9"/>
    <w:rsid w:val="00085AD6"/>
    <w:rsid w:val="00090BBE"/>
    <w:rsid w:val="000923DB"/>
    <w:rsid w:val="000A04C4"/>
    <w:rsid w:val="000C0818"/>
    <w:rsid w:val="000C1603"/>
    <w:rsid w:val="000C3B8B"/>
    <w:rsid w:val="000C3EB1"/>
    <w:rsid w:val="000D4C07"/>
    <w:rsid w:val="000F0DC5"/>
    <w:rsid w:val="00104F4B"/>
    <w:rsid w:val="00116416"/>
    <w:rsid w:val="001303E3"/>
    <w:rsid w:val="00134D4D"/>
    <w:rsid w:val="00136939"/>
    <w:rsid w:val="001441BA"/>
    <w:rsid w:val="00150161"/>
    <w:rsid w:val="001522AF"/>
    <w:rsid w:val="001549D7"/>
    <w:rsid w:val="0015691A"/>
    <w:rsid w:val="00164396"/>
    <w:rsid w:val="00171D1F"/>
    <w:rsid w:val="001940A2"/>
    <w:rsid w:val="0019564B"/>
    <w:rsid w:val="001D7375"/>
    <w:rsid w:val="001E1608"/>
    <w:rsid w:val="001F2BAA"/>
    <w:rsid w:val="001F72F6"/>
    <w:rsid w:val="00200DED"/>
    <w:rsid w:val="00226D01"/>
    <w:rsid w:val="00230A86"/>
    <w:rsid w:val="002339BB"/>
    <w:rsid w:val="00236087"/>
    <w:rsid w:val="00237B73"/>
    <w:rsid w:val="002426F6"/>
    <w:rsid w:val="00264065"/>
    <w:rsid w:val="00267A4E"/>
    <w:rsid w:val="002717C7"/>
    <w:rsid w:val="0027651D"/>
    <w:rsid w:val="002766C2"/>
    <w:rsid w:val="00276FD9"/>
    <w:rsid w:val="00283228"/>
    <w:rsid w:val="00284887"/>
    <w:rsid w:val="002869BB"/>
    <w:rsid w:val="0029073F"/>
    <w:rsid w:val="0029109A"/>
    <w:rsid w:val="0029264D"/>
    <w:rsid w:val="00294C32"/>
    <w:rsid w:val="002A055A"/>
    <w:rsid w:val="002A14A8"/>
    <w:rsid w:val="002C5067"/>
    <w:rsid w:val="002E1659"/>
    <w:rsid w:val="002E5315"/>
    <w:rsid w:val="002F15A8"/>
    <w:rsid w:val="002F3F63"/>
    <w:rsid w:val="003066CC"/>
    <w:rsid w:val="003147D9"/>
    <w:rsid w:val="003177A3"/>
    <w:rsid w:val="00333294"/>
    <w:rsid w:val="00341D56"/>
    <w:rsid w:val="00341F47"/>
    <w:rsid w:val="00355FE6"/>
    <w:rsid w:val="0035697B"/>
    <w:rsid w:val="00363C66"/>
    <w:rsid w:val="00367626"/>
    <w:rsid w:val="003727C2"/>
    <w:rsid w:val="00380ACC"/>
    <w:rsid w:val="00381EB4"/>
    <w:rsid w:val="00390CBB"/>
    <w:rsid w:val="00393C85"/>
    <w:rsid w:val="00397CBA"/>
    <w:rsid w:val="003A052B"/>
    <w:rsid w:val="003A2C51"/>
    <w:rsid w:val="003A75A6"/>
    <w:rsid w:val="003B72C6"/>
    <w:rsid w:val="003B7F60"/>
    <w:rsid w:val="003C0F52"/>
    <w:rsid w:val="003D26B2"/>
    <w:rsid w:val="003D273C"/>
    <w:rsid w:val="003D4F03"/>
    <w:rsid w:val="003E47C4"/>
    <w:rsid w:val="003E4C0C"/>
    <w:rsid w:val="003F4536"/>
    <w:rsid w:val="003F50C9"/>
    <w:rsid w:val="004026BB"/>
    <w:rsid w:val="004250F9"/>
    <w:rsid w:val="00426885"/>
    <w:rsid w:val="00435E56"/>
    <w:rsid w:val="00436AFC"/>
    <w:rsid w:val="0044096A"/>
    <w:rsid w:val="004411CB"/>
    <w:rsid w:val="00444DDF"/>
    <w:rsid w:val="00446904"/>
    <w:rsid w:val="004471E1"/>
    <w:rsid w:val="004548A4"/>
    <w:rsid w:val="00461A5E"/>
    <w:rsid w:val="00471C15"/>
    <w:rsid w:val="00480654"/>
    <w:rsid w:val="00482ECC"/>
    <w:rsid w:val="004A2B18"/>
    <w:rsid w:val="004A68F9"/>
    <w:rsid w:val="004A6FFA"/>
    <w:rsid w:val="004B4055"/>
    <w:rsid w:val="004C3EF2"/>
    <w:rsid w:val="004C4980"/>
    <w:rsid w:val="004C5581"/>
    <w:rsid w:val="004E0721"/>
    <w:rsid w:val="004E340A"/>
    <w:rsid w:val="004E4174"/>
    <w:rsid w:val="004E43EB"/>
    <w:rsid w:val="005017F0"/>
    <w:rsid w:val="0050184C"/>
    <w:rsid w:val="00510DDB"/>
    <w:rsid w:val="00510F4E"/>
    <w:rsid w:val="00511ECF"/>
    <w:rsid w:val="005156D4"/>
    <w:rsid w:val="00532701"/>
    <w:rsid w:val="00534DE1"/>
    <w:rsid w:val="00540AE6"/>
    <w:rsid w:val="00547091"/>
    <w:rsid w:val="00553719"/>
    <w:rsid w:val="00556B32"/>
    <w:rsid w:val="00566DEA"/>
    <w:rsid w:val="00572E31"/>
    <w:rsid w:val="00583839"/>
    <w:rsid w:val="005857B3"/>
    <w:rsid w:val="005923F6"/>
    <w:rsid w:val="00595C6D"/>
    <w:rsid w:val="00596450"/>
    <w:rsid w:val="00597FCD"/>
    <w:rsid w:val="005A2701"/>
    <w:rsid w:val="005A27B8"/>
    <w:rsid w:val="005B54ED"/>
    <w:rsid w:val="005B6DB6"/>
    <w:rsid w:val="005C524E"/>
    <w:rsid w:val="005D084D"/>
    <w:rsid w:val="005D248E"/>
    <w:rsid w:val="005D3915"/>
    <w:rsid w:val="005F11AF"/>
    <w:rsid w:val="005F207D"/>
    <w:rsid w:val="005F6948"/>
    <w:rsid w:val="00603CB8"/>
    <w:rsid w:val="00610172"/>
    <w:rsid w:val="0061592F"/>
    <w:rsid w:val="00615A55"/>
    <w:rsid w:val="00633DDD"/>
    <w:rsid w:val="006354C0"/>
    <w:rsid w:val="006439A7"/>
    <w:rsid w:val="00646354"/>
    <w:rsid w:val="00646D90"/>
    <w:rsid w:val="00665355"/>
    <w:rsid w:val="00693FD1"/>
    <w:rsid w:val="006A3796"/>
    <w:rsid w:val="006A6228"/>
    <w:rsid w:val="006A653F"/>
    <w:rsid w:val="006B4459"/>
    <w:rsid w:val="006C412F"/>
    <w:rsid w:val="006D22A5"/>
    <w:rsid w:val="006D366C"/>
    <w:rsid w:val="006E2A0D"/>
    <w:rsid w:val="006E5254"/>
    <w:rsid w:val="006F1096"/>
    <w:rsid w:val="006F223F"/>
    <w:rsid w:val="006F4920"/>
    <w:rsid w:val="007055F7"/>
    <w:rsid w:val="00714B54"/>
    <w:rsid w:val="007328FA"/>
    <w:rsid w:val="00751CF5"/>
    <w:rsid w:val="0075610E"/>
    <w:rsid w:val="0077024D"/>
    <w:rsid w:val="00771E21"/>
    <w:rsid w:val="007729F4"/>
    <w:rsid w:val="00773F58"/>
    <w:rsid w:val="00777901"/>
    <w:rsid w:val="00780991"/>
    <w:rsid w:val="00784994"/>
    <w:rsid w:val="00785D11"/>
    <w:rsid w:val="00791F77"/>
    <w:rsid w:val="007A1B93"/>
    <w:rsid w:val="007B6057"/>
    <w:rsid w:val="007C23EF"/>
    <w:rsid w:val="007E3EB6"/>
    <w:rsid w:val="007E53B9"/>
    <w:rsid w:val="007F2B76"/>
    <w:rsid w:val="007F4A80"/>
    <w:rsid w:val="007F6B5C"/>
    <w:rsid w:val="00800605"/>
    <w:rsid w:val="00804557"/>
    <w:rsid w:val="0081531B"/>
    <w:rsid w:val="00826365"/>
    <w:rsid w:val="00830C28"/>
    <w:rsid w:val="008471D4"/>
    <w:rsid w:val="008608AD"/>
    <w:rsid w:val="0086172C"/>
    <w:rsid w:val="008637EF"/>
    <w:rsid w:val="0086693A"/>
    <w:rsid w:val="00867F26"/>
    <w:rsid w:val="008718FC"/>
    <w:rsid w:val="008751D7"/>
    <w:rsid w:val="00875E10"/>
    <w:rsid w:val="00885011"/>
    <w:rsid w:val="008868C8"/>
    <w:rsid w:val="00887429"/>
    <w:rsid w:val="0089268E"/>
    <w:rsid w:val="00893D84"/>
    <w:rsid w:val="008A29EC"/>
    <w:rsid w:val="008A776B"/>
    <w:rsid w:val="008B179E"/>
    <w:rsid w:val="008B2141"/>
    <w:rsid w:val="008B25B7"/>
    <w:rsid w:val="008B4965"/>
    <w:rsid w:val="008C0B0F"/>
    <w:rsid w:val="008D0B74"/>
    <w:rsid w:val="008D76AC"/>
    <w:rsid w:val="008F3B14"/>
    <w:rsid w:val="00902F53"/>
    <w:rsid w:val="0090434B"/>
    <w:rsid w:val="00910111"/>
    <w:rsid w:val="0091444E"/>
    <w:rsid w:val="009200FD"/>
    <w:rsid w:val="00924E68"/>
    <w:rsid w:val="00926117"/>
    <w:rsid w:val="0096257F"/>
    <w:rsid w:val="009632FA"/>
    <w:rsid w:val="00963E66"/>
    <w:rsid w:val="00966DBB"/>
    <w:rsid w:val="009703C0"/>
    <w:rsid w:val="00982FD1"/>
    <w:rsid w:val="0099278E"/>
    <w:rsid w:val="009A4D22"/>
    <w:rsid w:val="009A75F8"/>
    <w:rsid w:val="009B1ED1"/>
    <w:rsid w:val="009B3C33"/>
    <w:rsid w:val="009B5AD6"/>
    <w:rsid w:val="009D38C0"/>
    <w:rsid w:val="009D3928"/>
    <w:rsid w:val="009D60F7"/>
    <w:rsid w:val="009E141C"/>
    <w:rsid w:val="009E39E7"/>
    <w:rsid w:val="009E4F98"/>
    <w:rsid w:val="009E682D"/>
    <w:rsid w:val="009E6A5B"/>
    <w:rsid w:val="009F0782"/>
    <w:rsid w:val="009F3ED3"/>
    <w:rsid w:val="00A005A3"/>
    <w:rsid w:val="00A01755"/>
    <w:rsid w:val="00A070E9"/>
    <w:rsid w:val="00A13E2D"/>
    <w:rsid w:val="00A23BA6"/>
    <w:rsid w:val="00A272FF"/>
    <w:rsid w:val="00A31A17"/>
    <w:rsid w:val="00A3677F"/>
    <w:rsid w:val="00A374E3"/>
    <w:rsid w:val="00A43D77"/>
    <w:rsid w:val="00A51C71"/>
    <w:rsid w:val="00A522F3"/>
    <w:rsid w:val="00A55C9A"/>
    <w:rsid w:val="00A72BCB"/>
    <w:rsid w:val="00A81440"/>
    <w:rsid w:val="00A81D08"/>
    <w:rsid w:val="00A8324C"/>
    <w:rsid w:val="00A965E9"/>
    <w:rsid w:val="00AA17E4"/>
    <w:rsid w:val="00AB0D8C"/>
    <w:rsid w:val="00AC6156"/>
    <w:rsid w:val="00AD2970"/>
    <w:rsid w:val="00AE2FE4"/>
    <w:rsid w:val="00AE7949"/>
    <w:rsid w:val="00AE7FFC"/>
    <w:rsid w:val="00AF07A6"/>
    <w:rsid w:val="00B01513"/>
    <w:rsid w:val="00B032C6"/>
    <w:rsid w:val="00B046C2"/>
    <w:rsid w:val="00B04C4C"/>
    <w:rsid w:val="00B20B28"/>
    <w:rsid w:val="00B2440A"/>
    <w:rsid w:val="00B451D8"/>
    <w:rsid w:val="00B464AD"/>
    <w:rsid w:val="00B63010"/>
    <w:rsid w:val="00B96EF8"/>
    <w:rsid w:val="00BA06F0"/>
    <w:rsid w:val="00BA2AB3"/>
    <w:rsid w:val="00BB18CB"/>
    <w:rsid w:val="00BD2567"/>
    <w:rsid w:val="00BD6EAF"/>
    <w:rsid w:val="00BD7712"/>
    <w:rsid w:val="00BE091B"/>
    <w:rsid w:val="00BE6951"/>
    <w:rsid w:val="00BE6F4D"/>
    <w:rsid w:val="00BF0AB4"/>
    <w:rsid w:val="00BF472C"/>
    <w:rsid w:val="00C1124B"/>
    <w:rsid w:val="00C31105"/>
    <w:rsid w:val="00C602EA"/>
    <w:rsid w:val="00C75900"/>
    <w:rsid w:val="00C802BC"/>
    <w:rsid w:val="00C8131F"/>
    <w:rsid w:val="00C854CA"/>
    <w:rsid w:val="00C90FEC"/>
    <w:rsid w:val="00C9187E"/>
    <w:rsid w:val="00C937E4"/>
    <w:rsid w:val="00C94A13"/>
    <w:rsid w:val="00CA5081"/>
    <w:rsid w:val="00CA70E7"/>
    <w:rsid w:val="00CC2C9E"/>
    <w:rsid w:val="00CF0B64"/>
    <w:rsid w:val="00CF3AF6"/>
    <w:rsid w:val="00CF6B79"/>
    <w:rsid w:val="00D01DEA"/>
    <w:rsid w:val="00D04456"/>
    <w:rsid w:val="00D06CA3"/>
    <w:rsid w:val="00D1095F"/>
    <w:rsid w:val="00D13F38"/>
    <w:rsid w:val="00D23061"/>
    <w:rsid w:val="00D327D6"/>
    <w:rsid w:val="00D333C2"/>
    <w:rsid w:val="00D34D3E"/>
    <w:rsid w:val="00D52C6A"/>
    <w:rsid w:val="00D6455C"/>
    <w:rsid w:val="00D670CF"/>
    <w:rsid w:val="00D67D3C"/>
    <w:rsid w:val="00D70651"/>
    <w:rsid w:val="00D70D17"/>
    <w:rsid w:val="00D71E12"/>
    <w:rsid w:val="00D73F90"/>
    <w:rsid w:val="00D83D8A"/>
    <w:rsid w:val="00D92013"/>
    <w:rsid w:val="00D9259A"/>
    <w:rsid w:val="00D96020"/>
    <w:rsid w:val="00DA3F6B"/>
    <w:rsid w:val="00DB7B06"/>
    <w:rsid w:val="00DC3DC2"/>
    <w:rsid w:val="00DC5BCA"/>
    <w:rsid w:val="00DD344A"/>
    <w:rsid w:val="00DD4500"/>
    <w:rsid w:val="00DD58D9"/>
    <w:rsid w:val="00DE1AA4"/>
    <w:rsid w:val="00DE3222"/>
    <w:rsid w:val="00DE45DA"/>
    <w:rsid w:val="00DF412A"/>
    <w:rsid w:val="00DF79CA"/>
    <w:rsid w:val="00E01177"/>
    <w:rsid w:val="00E013D4"/>
    <w:rsid w:val="00E236FF"/>
    <w:rsid w:val="00E34BDF"/>
    <w:rsid w:val="00E3696B"/>
    <w:rsid w:val="00E42E40"/>
    <w:rsid w:val="00E52C82"/>
    <w:rsid w:val="00E53DBE"/>
    <w:rsid w:val="00E55205"/>
    <w:rsid w:val="00E56F38"/>
    <w:rsid w:val="00E621F3"/>
    <w:rsid w:val="00E71E8B"/>
    <w:rsid w:val="00E7261E"/>
    <w:rsid w:val="00E72DEB"/>
    <w:rsid w:val="00E86373"/>
    <w:rsid w:val="00E91C5D"/>
    <w:rsid w:val="00E93205"/>
    <w:rsid w:val="00E978F5"/>
    <w:rsid w:val="00EA690C"/>
    <w:rsid w:val="00EB63D2"/>
    <w:rsid w:val="00EE15EB"/>
    <w:rsid w:val="00EE19F7"/>
    <w:rsid w:val="00EE4BA3"/>
    <w:rsid w:val="00EE5030"/>
    <w:rsid w:val="00EE7F92"/>
    <w:rsid w:val="00EF69F6"/>
    <w:rsid w:val="00F02DFC"/>
    <w:rsid w:val="00F06AD6"/>
    <w:rsid w:val="00F11F9C"/>
    <w:rsid w:val="00F17C8F"/>
    <w:rsid w:val="00F245FA"/>
    <w:rsid w:val="00F30830"/>
    <w:rsid w:val="00F358CC"/>
    <w:rsid w:val="00F50003"/>
    <w:rsid w:val="00F568A8"/>
    <w:rsid w:val="00F6020C"/>
    <w:rsid w:val="00F639F5"/>
    <w:rsid w:val="00F66EF2"/>
    <w:rsid w:val="00F67286"/>
    <w:rsid w:val="00F70C93"/>
    <w:rsid w:val="00F73446"/>
    <w:rsid w:val="00F77E06"/>
    <w:rsid w:val="00F85B07"/>
    <w:rsid w:val="00F92431"/>
    <w:rsid w:val="00F9640F"/>
    <w:rsid w:val="00F97FF6"/>
    <w:rsid w:val="00FA0189"/>
    <w:rsid w:val="00FA0DB7"/>
    <w:rsid w:val="00FB7F33"/>
    <w:rsid w:val="00FC11B6"/>
    <w:rsid w:val="00FC5CAF"/>
    <w:rsid w:val="00FC6C31"/>
    <w:rsid w:val="00FD786D"/>
    <w:rsid w:val="00FE1F64"/>
    <w:rsid w:val="00FF0E33"/>
    <w:rsid w:val="00FF740B"/>
    <w:rsid w:val="01C12510"/>
    <w:rsid w:val="01E4322D"/>
    <w:rsid w:val="0827463E"/>
    <w:rsid w:val="0D320872"/>
    <w:rsid w:val="0DB24389"/>
    <w:rsid w:val="12B308DB"/>
    <w:rsid w:val="161858C3"/>
    <w:rsid w:val="16585B40"/>
    <w:rsid w:val="16E07C90"/>
    <w:rsid w:val="18060E17"/>
    <w:rsid w:val="188A75A5"/>
    <w:rsid w:val="18A46031"/>
    <w:rsid w:val="197B401F"/>
    <w:rsid w:val="197F775A"/>
    <w:rsid w:val="1AA66E7A"/>
    <w:rsid w:val="1C2A2F61"/>
    <w:rsid w:val="1C7735A4"/>
    <w:rsid w:val="1E837760"/>
    <w:rsid w:val="1FF22B62"/>
    <w:rsid w:val="20905CA5"/>
    <w:rsid w:val="21ED1832"/>
    <w:rsid w:val="24792C11"/>
    <w:rsid w:val="25606932"/>
    <w:rsid w:val="2B4E175E"/>
    <w:rsid w:val="2DA81C72"/>
    <w:rsid w:val="35165067"/>
    <w:rsid w:val="371E44C6"/>
    <w:rsid w:val="3BC234AD"/>
    <w:rsid w:val="3C0435A9"/>
    <w:rsid w:val="3C46761F"/>
    <w:rsid w:val="3C9C5ED7"/>
    <w:rsid w:val="3FA10944"/>
    <w:rsid w:val="46431F26"/>
    <w:rsid w:val="4A582DC9"/>
    <w:rsid w:val="4C465518"/>
    <w:rsid w:val="4E8932F2"/>
    <w:rsid w:val="4FF00335"/>
    <w:rsid w:val="53714E51"/>
    <w:rsid w:val="56DB03A4"/>
    <w:rsid w:val="58814402"/>
    <w:rsid w:val="5A2E26B7"/>
    <w:rsid w:val="5F1B3F6E"/>
    <w:rsid w:val="616A4F03"/>
    <w:rsid w:val="67CD5013"/>
    <w:rsid w:val="6A4E1D0F"/>
    <w:rsid w:val="6B7A1351"/>
    <w:rsid w:val="6BEB0F6D"/>
    <w:rsid w:val="6C4B72A2"/>
    <w:rsid w:val="6FE916CE"/>
    <w:rsid w:val="70C471B4"/>
    <w:rsid w:val="70C85F49"/>
    <w:rsid w:val="747D1B6F"/>
    <w:rsid w:val="7501454E"/>
    <w:rsid w:val="75144B4C"/>
    <w:rsid w:val="79F46331"/>
    <w:rsid w:val="7AB305BC"/>
    <w:rsid w:val="7D92378B"/>
    <w:rsid w:val="7E235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eastAsia="汉仪大宋简"/>
      <w:b/>
      <w:bCs/>
      <w:kern w:val="44"/>
      <w:sz w:val="48"/>
      <w:szCs w:val="44"/>
    </w:rPr>
  </w:style>
  <w:style w:type="paragraph" w:styleId="3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6"/>
    <w:autoRedefine/>
    <w:qFormat/>
    <w:uiPriority w:val="99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420"/>
    </w:pPr>
    <w:rPr>
      <w:rFonts w:ascii="宋体"/>
      <w:sz w:val="24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autoRedefine/>
    <w:qFormat/>
    <w:uiPriority w:val="0"/>
    <w:pPr>
      <w:ind w:firstLine="200" w:firstLineChars="200"/>
    </w:pPr>
    <w:rPr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标题 3 字符"/>
    <w:link w:val="3"/>
    <w:autoRedefine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Char Char Char Char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6">
    <w:name w:val="正文文本 字符"/>
    <w:basedOn w:val="11"/>
    <w:link w:val="4"/>
    <w:autoRedefine/>
    <w:qFormat/>
    <w:uiPriority w:val="99"/>
    <w:rPr>
      <w:kern w:val="2"/>
      <w:sz w:val="21"/>
      <w:szCs w:val="24"/>
    </w:rPr>
  </w:style>
  <w:style w:type="paragraph" w:customStyle="1" w:styleId="17">
    <w:name w:val="正文文本 (2)"/>
    <w:basedOn w:val="1"/>
    <w:autoRedefine/>
    <w:qFormat/>
    <w:uiPriority w:val="0"/>
    <w:pPr>
      <w:shd w:val="clear" w:color="auto" w:fill="FFFFFF"/>
      <w:spacing w:before="300" w:line="439" w:lineRule="exact"/>
      <w:jc w:val="distribute"/>
    </w:pPr>
    <w:rPr>
      <w:rFonts w:ascii="宋体" w:hAnsi="宋体"/>
      <w:kern w:val="0"/>
      <w:sz w:val="22"/>
      <w:szCs w:val="22"/>
    </w:rPr>
  </w:style>
  <w:style w:type="paragraph" w:customStyle="1" w:styleId="18">
    <w:name w:val="Table Paragraph"/>
    <w:basedOn w:val="1"/>
    <w:autoRedefine/>
    <w:qFormat/>
    <w:uiPriority w:val="1"/>
    <w:rPr>
      <w:rFonts w:asciiTheme="minorHAnsi" w:hAnsiTheme="minorHAnsi" w:eastAsiaTheme="minorEastAsia" w:cstheme="minorBidi"/>
      <w:sz w:val="22"/>
    </w:rPr>
  </w:style>
  <w:style w:type="paragraph" w:customStyle="1" w:styleId="19">
    <w:name w:val="MSG_EN_FONT_STYLE_NAME_TEMPLATE_ROLE_NUMBER MSG_EN_FONT_STYLE_NAME_BY_ROLE_TEXT 131"/>
    <w:basedOn w:val="1"/>
    <w:autoRedefine/>
    <w:qFormat/>
    <w:uiPriority w:val="0"/>
    <w:pPr>
      <w:shd w:val="clear" w:color="auto" w:fill="FFFFFF"/>
      <w:spacing w:before="340" w:after="160" w:line="398" w:lineRule="exact"/>
      <w:jc w:val="distribute"/>
    </w:pPr>
    <w:rPr>
      <w:rFonts w:ascii="@SJQY" w:hAnsi="@SJQY" w:eastAsia="@SJQY"/>
      <w:kern w:val="0"/>
      <w:sz w:val="20"/>
      <w:szCs w:val="20"/>
    </w:rPr>
  </w:style>
  <w:style w:type="character" w:customStyle="1" w:styleId="20">
    <w:name w:val="MSG_EN_FONT_STYLE_NAME_TEMPLATE_ROLE_NUMBER MSG_EN_FONT_STYLE_NAME_BY_ROLE_TEXT 13 + MSG_EN_FONT_STYLE_MODIFER_SIZE 8.5"/>
    <w:autoRedefine/>
    <w:qFormat/>
    <w:uiPriority w:val="99"/>
    <w:rPr>
      <w:rFonts w:ascii="@SJQY" w:hAnsi="@SJQY" w:eastAsia="@SJQY" w:cs="@SJQY"/>
      <w:color w:val="000000"/>
      <w:spacing w:val="0"/>
      <w:w w:val="100"/>
      <w:position w:val="0"/>
      <w:sz w:val="17"/>
      <w:szCs w:val="17"/>
      <w:lang w:val="zh-CN" w:eastAsia="zh-CN"/>
    </w:rPr>
  </w:style>
  <w:style w:type="character" w:customStyle="1" w:styleId="21">
    <w:name w:val="MSG_EN_FONT_STYLE_NAME_TEMPLATE_ROLE_NUMBER MSG_EN_FONT_STYLE_NAME_BY_ROLE_TEXT 13 + MSG_EN_FONT_STYLE_MODIFER_SIZE 111"/>
    <w:autoRedefine/>
    <w:qFormat/>
    <w:uiPriority w:val="0"/>
    <w:rPr>
      <w:rFonts w:ascii="@SJQY" w:hAnsi="@SJQY" w:eastAsia="@SJQY" w:cs="@SJQY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B4A18C-E1D8-44BA-9410-C3F03FA5E5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1179</Characters>
  <Lines>9</Lines>
  <Paragraphs>2</Paragraphs>
  <TotalTime>47</TotalTime>
  <ScaleCrop>false</ScaleCrop>
  <LinksUpToDate>false</LinksUpToDate>
  <CharactersWithSpaces>1383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2022-06-07T00:37:00Z</dcterms:created>
  <dc:creator>Dell</dc:creator>
  <cp:lastModifiedBy>田昱昕</cp:lastModifiedBy>
  <cp:lastPrinted>2017-02-25T06:12:00Z</cp:lastPrinted>
  <dcterms:modified xsi:type="dcterms:W3CDTF">2024-03-29T02:24:33Z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5A2C7C4606F3467AB645A5931A4B4DD2_13</vt:lpwstr>
  </property>
</Properties>
</file>